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34D22" w14:textId="785C89C1" w:rsidR="00434A50" w:rsidRDefault="2BAB45B5" w:rsidP="00032AE2">
      <w:pPr>
        <w:pStyle w:val="Title"/>
        <w:rPr>
          <w:lang w:val="en-US"/>
        </w:rPr>
      </w:pPr>
      <w:r w:rsidRPr="7AB61243">
        <w:rPr>
          <w:lang w:val="en-US"/>
        </w:rPr>
        <w:t xml:space="preserve">Investigating </w:t>
      </w:r>
      <w:r w:rsidR="005324E6">
        <w:rPr>
          <w:lang w:val="en-US"/>
        </w:rPr>
        <w:t>W</w:t>
      </w:r>
      <w:r w:rsidRPr="7AB61243">
        <w:rPr>
          <w:lang w:val="en-US"/>
        </w:rPr>
        <w:t xml:space="preserve">ater </w:t>
      </w:r>
      <w:r w:rsidR="005324E6">
        <w:rPr>
          <w:lang w:val="en-US"/>
        </w:rPr>
        <w:t>F</w:t>
      </w:r>
      <w:r w:rsidRPr="7AB61243">
        <w:rPr>
          <w:lang w:val="en-US"/>
        </w:rPr>
        <w:t xml:space="preserve">low </w:t>
      </w:r>
      <w:r w:rsidR="005324E6">
        <w:rPr>
          <w:lang w:val="en-US"/>
        </w:rPr>
        <w:t>R</w:t>
      </w:r>
      <w:r w:rsidRPr="7AB61243">
        <w:rPr>
          <w:lang w:val="en-US"/>
        </w:rPr>
        <w:t xml:space="preserve">ates in </w:t>
      </w:r>
      <w:r w:rsidR="005324E6">
        <w:rPr>
          <w:lang w:val="en-US"/>
        </w:rPr>
        <w:t>D</w:t>
      </w:r>
      <w:r w:rsidRPr="7AB61243">
        <w:rPr>
          <w:lang w:val="en-US"/>
        </w:rPr>
        <w:t xml:space="preserve">ifferent </w:t>
      </w:r>
      <w:r w:rsidR="005324E6">
        <w:rPr>
          <w:lang w:val="en-US"/>
        </w:rPr>
        <w:t>P</w:t>
      </w:r>
      <w:r w:rsidRPr="7AB61243">
        <w:rPr>
          <w:lang w:val="en-US"/>
        </w:rPr>
        <w:t xml:space="preserve">ipe </w:t>
      </w:r>
      <w:r w:rsidR="005324E6">
        <w:rPr>
          <w:lang w:val="en-US"/>
        </w:rPr>
        <w:t>D</w:t>
      </w:r>
      <w:r w:rsidRPr="7AB61243">
        <w:rPr>
          <w:lang w:val="en-US"/>
        </w:rPr>
        <w:t>iameters</w:t>
      </w:r>
    </w:p>
    <w:p w14:paraId="03A787F1" w14:textId="0335F82A" w:rsidR="003A576C" w:rsidRDefault="2BAB45B5" w:rsidP="00810CFE">
      <w:pPr>
        <w:pStyle w:val="Heading2"/>
      </w:pPr>
      <w:r>
        <w:t xml:space="preserve">Plumbing </w:t>
      </w:r>
    </w:p>
    <w:tbl>
      <w:tblPr>
        <w:tblStyle w:val="TableGrid"/>
        <w:tblW w:w="0" w:type="auto"/>
        <w:tblBorders>
          <w:top w:val="none" w:sz="0" w:space="0" w:color="auto"/>
          <w:left w:val="none" w:sz="0" w:space="0" w:color="auto"/>
          <w:bottom w:val="none" w:sz="0" w:space="0" w:color="auto"/>
          <w:right w:val="none" w:sz="0" w:space="0" w:color="auto"/>
          <w:insideH w:val="single" w:sz="8" w:space="0" w:color="74A333" w:themeColor="accent2"/>
          <w:insideV w:val="single" w:sz="8" w:space="0" w:color="74A333" w:themeColor="accent2"/>
        </w:tblBorders>
        <w:shd w:val="clear" w:color="auto" w:fill="E9F4DA" w:themeFill="accent4" w:themeFillTint="33"/>
        <w:tblLook w:val="04A0" w:firstRow="1" w:lastRow="0" w:firstColumn="1" w:lastColumn="0" w:noHBand="0" w:noVBand="1"/>
      </w:tblPr>
      <w:tblGrid>
        <w:gridCol w:w="3116"/>
        <w:gridCol w:w="3117"/>
        <w:gridCol w:w="3117"/>
      </w:tblGrid>
      <w:tr w:rsidR="00810CFE" w14:paraId="0C660D9C" w14:textId="77777777" w:rsidTr="7AB61243">
        <w:tc>
          <w:tcPr>
            <w:tcW w:w="3116" w:type="dxa"/>
            <w:shd w:val="clear" w:color="auto" w:fill="E9F4DA" w:themeFill="accent4" w:themeFillTint="33"/>
            <w:tcMar>
              <w:top w:w="113" w:type="dxa"/>
              <w:bottom w:w="113" w:type="dxa"/>
            </w:tcMar>
          </w:tcPr>
          <w:p w14:paraId="21084D05" w14:textId="77777777" w:rsidR="00810CFE" w:rsidRDefault="00810CFE" w:rsidP="00FE7716">
            <w:pPr>
              <w:pStyle w:val="Tableheader"/>
            </w:pPr>
            <w:r w:rsidRPr="7AB61243">
              <w:t>Grades</w:t>
            </w:r>
          </w:p>
          <w:p w14:paraId="7FC70276" w14:textId="23C800A4" w:rsidR="00810CFE" w:rsidRPr="00810CFE" w:rsidRDefault="008717D1" w:rsidP="00EA2B22">
            <w:pPr>
              <w:pStyle w:val="ListParagraph"/>
              <w:numPr>
                <w:ilvl w:val="0"/>
                <w:numId w:val="3"/>
              </w:numPr>
              <w:spacing w:line="259" w:lineRule="auto"/>
              <w:rPr>
                <w:lang w:val="en-US"/>
              </w:rPr>
            </w:pPr>
            <w:r>
              <w:rPr>
                <w:lang w:val="en-US"/>
              </w:rPr>
              <w:t xml:space="preserve">Grade </w:t>
            </w:r>
            <w:r w:rsidR="0D72FEB4" w:rsidRPr="7AB61243">
              <w:rPr>
                <w:lang w:val="en-US"/>
              </w:rPr>
              <w:t>8</w:t>
            </w:r>
          </w:p>
        </w:tc>
        <w:tc>
          <w:tcPr>
            <w:tcW w:w="3117" w:type="dxa"/>
            <w:shd w:val="clear" w:color="auto" w:fill="E9F4DA" w:themeFill="accent4" w:themeFillTint="33"/>
            <w:tcMar>
              <w:top w:w="113" w:type="dxa"/>
              <w:bottom w:w="113" w:type="dxa"/>
            </w:tcMar>
          </w:tcPr>
          <w:p w14:paraId="1774D6D1" w14:textId="77777777" w:rsidR="00810CFE" w:rsidRDefault="00810CFE" w:rsidP="00FE7716">
            <w:pPr>
              <w:pStyle w:val="Tableheader"/>
            </w:pPr>
            <w:r w:rsidRPr="7AB61243">
              <w:t>Learning Objective</w:t>
            </w:r>
          </w:p>
          <w:p w14:paraId="10B667CD" w14:textId="2DE4F1A3" w:rsidR="00810CFE" w:rsidRPr="00BB508B" w:rsidRDefault="008717D1" w:rsidP="00FE7716">
            <w:pPr>
              <w:rPr>
                <w:lang w:val="en-US"/>
              </w:rPr>
            </w:pPr>
            <w:r w:rsidRPr="00BB508B">
              <w:rPr>
                <w:lang w:val="en-US"/>
              </w:rPr>
              <w:t>Students</w:t>
            </w:r>
            <w:r w:rsidR="1A8D7DAD" w:rsidRPr="00BB508B">
              <w:rPr>
                <w:lang w:val="en-US"/>
              </w:rPr>
              <w:t xml:space="preserve"> explore the relationship between pipe diameter and flow rate in a plumbing system</w:t>
            </w:r>
            <w:r w:rsidR="009100A7" w:rsidRPr="00BB508B">
              <w:rPr>
                <w:lang w:val="en-US"/>
              </w:rPr>
              <w:t xml:space="preserve"> t</w:t>
            </w:r>
            <w:r w:rsidR="1A8D7DAD" w:rsidRPr="00BB508B">
              <w:rPr>
                <w:lang w:val="en-US"/>
              </w:rPr>
              <w:t>o understand the concept of water pressure and its influence on fluid flow.</w:t>
            </w:r>
          </w:p>
        </w:tc>
        <w:tc>
          <w:tcPr>
            <w:tcW w:w="3117" w:type="dxa"/>
            <w:shd w:val="clear" w:color="auto" w:fill="E9F4DA" w:themeFill="accent4" w:themeFillTint="33"/>
            <w:tcMar>
              <w:top w:w="113" w:type="dxa"/>
              <w:bottom w:w="113" w:type="dxa"/>
            </w:tcMar>
          </w:tcPr>
          <w:p w14:paraId="149F42D9" w14:textId="77777777" w:rsidR="00810CFE" w:rsidRDefault="00810CFE" w:rsidP="00FE7716">
            <w:pPr>
              <w:pStyle w:val="Tableheader"/>
            </w:pPr>
            <w:r w:rsidRPr="7AB61243">
              <w:t>Concepts</w:t>
            </w:r>
          </w:p>
          <w:p w14:paraId="40B8CB8F" w14:textId="42D5C3F0" w:rsidR="00810CFE" w:rsidRPr="00BB508B" w:rsidRDefault="009100A7" w:rsidP="00EA2B22">
            <w:pPr>
              <w:pStyle w:val="ListParagraph"/>
              <w:numPr>
                <w:ilvl w:val="0"/>
                <w:numId w:val="3"/>
              </w:numPr>
              <w:rPr>
                <w:rFonts w:ascii="Tahoma" w:hAnsi="Tahoma" w:cs="Tahoma"/>
                <w:lang w:val="en-US"/>
              </w:rPr>
            </w:pPr>
            <w:r w:rsidRPr="00BB508B">
              <w:rPr>
                <w:rFonts w:ascii="Tahoma" w:eastAsia="Calibri" w:hAnsi="Tahoma" w:cs="Tahoma"/>
                <w:color w:val="000000"/>
                <w:lang w:val="en-US"/>
              </w:rPr>
              <w:t>P</w:t>
            </w:r>
            <w:r w:rsidR="2BB7A8AF" w:rsidRPr="00BB508B">
              <w:rPr>
                <w:rFonts w:ascii="Tahoma" w:eastAsia="Calibri" w:hAnsi="Tahoma" w:cs="Tahoma"/>
                <w:color w:val="000000"/>
                <w:lang w:val="en-US"/>
              </w:rPr>
              <w:t>roperties of fluids</w:t>
            </w:r>
            <w:r w:rsidR="00FE7716">
              <w:rPr>
                <w:rFonts w:ascii="Tahoma" w:eastAsia="Calibri" w:hAnsi="Tahoma" w:cs="Tahoma"/>
                <w:color w:val="000000"/>
                <w:lang w:val="en-US"/>
              </w:rPr>
              <w:t xml:space="preserve"> –</w:t>
            </w:r>
            <w:r w:rsidR="2BB7A8AF" w:rsidRPr="00BB508B">
              <w:rPr>
                <w:rFonts w:ascii="Tahoma" w:eastAsia="Calibri" w:hAnsi="Tahoma" w:cs="Tahoma"/>
                <w:color w:val="000000"/>
                <w:lang w:val="en-US"/>
              </w:rPr>
              <w:t xml:space="preserve"> mass, volume, flow rate, pressure</w:t>
            </w:r>
          </w:p>
        </w:tc>
      </w:tr>
    </w:tbl>
    <w:p w14:paraId="7A8D2C6D" w14:textId="44291CDA" w:rsidR="00865206" w:rsidRDefault="00032AE2" w:rsidP="00434A50">
      <w:pPr>
        <w:pStyle w:val="Heading1"/>
      </w:pPr>
      <w:r>
        <w:t>Curriculum Connections</w:t>
      </w:r>
    </w:p>
    <w:p w14:paraId="7844AE7C" w14:textId="665385DF" w:rsidR="006455A0" w:rsidRPr="006455A0" w:rsidRDefault="0084091F" w:rsidP="0084091F">
      <w:pPr>
        <w:pStyle w:val="Heading2"/>
        <w:rPr>
          <w:lang w:val="en-US"/>
        </w:rPr>
      </w:pPr>
      <w:r w:rsidRPr="7AB61243">
        <w:rPr>
          <w:lang w:val="en-US"/>
        </w:rPr>
        <w:t>Grade</w:t>
      </w:r>
      <w:r w:rsidR="36760DE4" w:rsidRPr="7AB61243">
        <w:rPr>
          <w:lang w:val="en-US"/>
        </w:rPr>
        <w:t xml:space="preserve"> 8 Science</w:t>
      </w:r>
    </w:p>
    <w:p w14:paraId="4EB3E63A" w14:textId="65AD824C" w:rsidR="00C21E85" w:rsidRDefault="00604DB5" w:rsidP="00604DB5">
      <w:pPr>
        <w:rPr>
          <w:rFonts w:eastAsia="Calibri" w:cstheme="minorHAnsi"/>
          <w:color w:val="000000"/>
          <w:lang w:val="en-US"/>
        </w:rPr>
      </w:pPr>
      <w:r>
        <w:rPr>
          <w:rFonts w:eastAsia="Calibri" w:cstheme="minorHAnsi"/>
          <w:color w:val="000000"/>
          <w:lang w:val="en-US"/>
        </w:rPr>
        <w:t>Learning o</w:t>
      </w:r>
      <w:r w:rsidR="36760DE4" w:rsidRPr="00604DB5">
        <w:rPr>
          <w:rFonts w:eastAsia="Calibri" w:cstheme="minorHAnsi"/>
          <w:color w:val="000000"/>
          <w:lang w:val="en-US"/>
        </w:rPr>
        <w:t>utcomes for Science, Technology and Society (STS) and Knowledge</w:t>
      </w:r>
      <w:r w:rsidR="00D043A2">
        <w:rPr>
          <w:rFonts w:eastAsia="Calibri" w:cstheme="minorHAnsi"/>
          <w:color w:val="000000"/>
          <w:lang w:val="en-US"/>
        </w:rPr>
        <w:t>:</w:t>
      </w:r>
      <w:r w:rsidR="36760DE4" w:rsidRPr="00604DB5">
        <w:rPr>
          <w:rFonts w:eastAsia="Calibri" w:cstheme="minorHAnsi"/>
          <w:color w:val="000000"/>
          <w:lang w:val="en-US"/>
        </w:rPr>
        <w:t xml:space="preserve">  </w:t>
      </w:r>
    </w:p>
    <w:p w14:paraId="4C73B30B" w14:textId="48377D58" w:rsidR="36760DE4" w:rsidRPr="00C21E85" w:rsidRDefault="36760DE4" w:rsidP="00EA2B22">
      <w:pPr>
        <w:pStyle w:val="ListParagraph"/>
        <w:numPr>
          <w:ilvl w:val="0"/>
          <w:numId w:val="3"/>
        </w:numPr>
        <w:rPr>
          <w:rFonts w:eastAsia="Calibri" w:cstheme="minorHAnsi"/>
          <w:lang w:val="en-US"/>
        </w:rPr>
      </w:pPr>
      <w:r w:rsidRPr="00C21E85">
        <w:rPr>
          <w:rFonts w:eastAsia="Calibri" w:cstheme="minorHAnsi"/>
          <w:color w:val="000000"/>
          <w:lang w:val="en-US"/>
        </w:rPr>
        <w:t xml:space="preserve">Investigate and describe fluids used in technological devices and everyday materials </w:t>
      </w:r>
    </w:p>
    <w:p w14:paraId="1B06F609" w14:textId="08C0C817" w:rsidR="00D043A2" w:rsidRPr="00D043A2" w:rsidRDefault="00EA2B22" w:rsidP="00EA2B22">
      <w:pPr>
        <w:pStyle w:val="ListParagraph"/>
        <w:numPr>
          <w:ilvl w:val="1"/>
          <w:numId w:val="3"/>
        </w:numPr>
        <w:rPr>
          <w:rFonts w:eastAsia="Calibri" w:cstheme="minorHAnsi"/>
          <w:lang w:val="en-US"/>
        </w:rPr>
      </w:pPr>
      <w:r>
        <w:rPr>
          <w:rFonts w:eastAsia="Calibri" w:cstheme="minorHAnsi"/>
          <w:color w:val="000000"/>
          <w:lang w:val="en-US"/>
        </w:rPr>
        <w:t>I</w:t>
      </w:r>
      <w:r w:rsidR="36760DE4" w:rsidRPr="00280A67">
        <w:rPr>
          <w:rFonts w:eastAsia="Calibri" w:cstheme="minorHAnsi"/>
          <w:color w:val="000000"/>
          <w:lang w:val="en-US"/>
        </w:rPr>
        <w:t>nvestigate and identify examples of fluids in household materials, technological devices, living things</w:t>
      </w:r>
      <w:r w:rsidR="00D043A2">
        <w:rPr>
          <w:rFonts w:eastAsia="Calibri" w:cstheme="minorHAnsi"/>
          <w:color w:val="000000"/>
          <w:lang w:val="en-US"/>
        </w:rPr>
        <w:t>,</w:t>
      </w:r>
      <w:r w:rsidR="36760DE4" w:rsidRPr="00280A67">
        <w:rPr>
          <w:rFonts w:eastAsia="Calibri" w:cstheme="minorHAnsi"/>
          <w:color w:val="000000"/>
          <w:lang w:val="en-US"/>
        </w:rPr>
        <w:t xml:space="preserve"> and natural environments </w:t>
      </w:r>
    </w:p>
    <w:p w14:paraId="1D735DD5" w14:textId="436FF4D0" w:rsidR="36760DE4" w:rsidRPr="00D043A2" w:rsidRDefault="00EA2B22" w:rsidP="00EA2B22">
      <w:pPr>
        <w:pStyle w:val="ListParagraph"/>
        <w:numPr>
          <w:ilvl w:val="1"/>
          <w:numId w:val="3"/>
        </w:numPr>
        <w:rPr>
          <w:rFonts w:eastAsia="Calibri" w:cstheme="minorHAnsi"/>
          <w:lang w:val="en-US"/>
        </w:rPr>
      </w:pPr>
      <w:r>
        <w:rPr>
          <w:rFonts w:eastAsia="Calibri" w:cstheme="minorHAnsi"/>
          <w:color w:val="000000"/>
          <w:lang w:val="en-US"/>
        </w:rPr>
        <w:t>D</w:t>
      </w:r>
      <w:r w:rsidR="36760DE4" w:rsidRPr="00D043A2">
        <w:rPr>
          <w:rFonts w:eastAsia="Calibri" w:cstheme="minorHAnsi"/>
          <w:color w:val="000000"/>
          <w:lang w:val="en-US"/>
        </w:rPr>
        <w:t>istinguish among pure substances, mixtures</w:t>
      </w:r>
      <w:r>
        <w:rPr>
          <w:rFonts w:eastAsia="Calibri" w:cstheme="minorHAnsi"/>
          <w:color w:val="000000"/>
          <w:lang w:val="en-US"/>
        </w:rPr>
        <w:t>,</w:t>
      </w:r>
      <w:r w:rsidR="36760DE4" w:rsidRPr="00D043A2">
        <w:rPr>
          <w:rFonts w:eastAsia="Calibri" w:cstheme="minorHAnsi"/>
          <w:color w:val="000000"/>
          <w:lang w:val="en-US"/>
        </w:rPr>
        <w:t xml:space="preserve"> and solutions, using common examples</w:t>
      </w:r>
      <w:r w:rsidR="00D043A2">
        <w:rPr>
          <w:rFonts w:eastAsia="Calibri" w:cstheme="minorHAnsi"/>
          <w:color w:val="000000"/>
          <w:lang w:val="en-US"/>
        </w:rPr>
        <w:t xml:space="preserve"> </w:t>
      </w:r>
      <w:r w:rsidR="36760DE4" w:rsidRPr="00D043A2">
        <w:rPr>
          <w:rFonts w:eastAsia="Calibri" w:cstheme="minorHAnsi"/>
          <w:color w:val="000000"/>
          <w:lang w:val="en-US"/>
        </w:rPr>
        <w:t xml:space="preserve">(e.g., identify examples found in households) </w:t>
      </w:r>
    </w:p>
    <w:p w14:paraId="03FB173F" w14:textId="15F16ED0" w:rsidR="36760DE4" w:rsidRPr="00280A67" w:rsidRDefault="36760DE4" w:rsidP="00EA2B22">
      <w:pPr>
        <w:pStyle w:val="ListParagraph"/>
        <w:numPr>
          <w:ilvl w:val="0"/>
          <w:numId w:val="3"/>
        </w:numPr>
        <w:rPr>
          <w:rFonts w:eastAsia="Calibri" w:cstheme="minorHAnsi"/>
          <w:lang w:val="en-US"/>
        </w:rPr>
      </w:pPr>
      <w:r w:rsidRPr="00280A67">
        <w:rPr>
          <w:rFonts w:eastAsia="Calibri" w:cstheme="minorHAnsi"/>
          <w:color w:val="000000"/>
          <w:lang w:val="en-US"/>
        </w:rPr>
        <w:t>Investigate and compare the properties of gases and liquids and relate variations in their viscosity, density, buoyancy</w:t>
      </w:r>
      <w:r w:rsidR="00EA2B22">
        <w:rPr>
          <w:rFonts w:eastAsia="Calibri" w:cstheme="minorHAnsi"/>
          <w:color w:val="000000"/>
          <w:lang w:val="en-US"/>
        </w:rPr>
        <w:t>,</w:t>
      </w:r>
      <w:r w:rsidRPr="00280A67">
        <w:rPr>
          <w:rFonts w:eastAsia="Calibri" w:cstheme="minorHAnsi"/>
          <w:color w:val="000000"/>
          <w:lang w:val="en-US"/>
        </w:rPr>
        <w:t xml:space="preserve"> and compressibility to the particle model of matter</w:t>
      </w:r>
    </w:p>
    <w:p w14:paraId="58B0CD40" w14:textId="2B132CDF" w:rsidR="36760DE4" w:rsidRPr="00280A67" w:rsidRDefault="00EA2B22" w:rsidP="00EA2B22">
      <w:pPr>
        <w:pStyle w:val="ListParagraph"/>
        <w:numPr>
          <w:ilvl w:val="1"/>
          <w:numId w:val="3"/>
        </w:numPr>
        <w:rPr>
          <w:rFonts w:eastAsia="Calibri" w:cstheme="minorHAnsi"/>
          <w:lang w:val="en-US"/>
        </w:rPr>
      </w:pPr>
      <w:r>
        <w:rPr>
          <w:rFonts w:eastAsia="Calibri" w:cstheme="minorHAnsi"/>
          <w:color w:val="000000"/>
          <w:lang w:val="en-US"/>
        </w:rPr>
        <w:t>I</w:t>
      </w:r>
      <w:r w:rsidR="36760DE4" w:rsidRPr="00280A67">
        <w:rPr>
          <w:rFonts w:eastAsia="Calibri" w:cstheme="minorHAnsi"/>
          <w:color w:val="000000"/>
          <w:lang w:val="en-US"/>
        </w:rPr>
        <w:t xml:space="preserve">nvestigate and compare fluids, based on their viscosity and flow rate, and describe the effects of temperature change on liquid flow  </w:t>
      </w:r>
    </w:p>
    <w:p w14:paraId="5BAED28B" w14:textId="4AD633F0" w:rsidR="36760DE4" w:rsidRPr="00280A67" w:rsidRDefault="00EA2B22" w:rsidP="00EA2B22">
      <w:pPr>
        <w:pStyle w:val="ListParagraph"/>
        <w:numPr>
          <w:ilvl w:val="1"/>
          <w:numId w:val="3"/>
        </w:numPr>
        <w:rPr>
          <w:rFonts w:eastAsia="Calibri" w:cstheme="minorHAnsi"/>
          <w:lang w:val="en-US"/>
        </w:rPr>
      </w:pPr>
      <w:r>
        <w:rPr>
          <w:rFonts w:eastAsia="Calibri" w:cstheme="minorHAnsi"/>
          <w:color w:val="000000"/>
          <w:lang w:val="en-US"/>
        </w:rPr>
        <w:t>O</w:t>
      </w:r>
      <w:r w:rsidR="36760DE4" w:rsidRPr="00280A67">
        <w:rPr>
          <w:rFonts w:eastAsia="Calibri" w:cstheme="minorHAnsi"/>
          <w:color w:val="000000"/>
          <w:lang w:val="en-US"/>
        </w:rPr>
        <w:t xml:space="preserve">bserve the mass and volume of a </w:t>
      </w:r>
      <w:r w:rsidRPr="00280A67">
        <w:rPr>
          <w:rFonts w:eastAsia="Calibri" w:cstheme="minorHAnsi"/>
          <w:color w:val="000000"/>
          <w:lang w:val="en-US"/>
        </w:rPr>
        <w:t>liquid and</w:t>
      </w:r>
      <w:r w:rsidR="36760DE4" w:rsidRPr="00280A67">
        <w:rPr>
          <w:rFonts w:eastAsia="Calibri" w:cstheme="minorHAnsi"/>
          <w:color w:val="000000"/>
          <w:lang w:val="en-US"/>
        </w:rPr>
        <w:t xml:space="preserve"> calculate its density using the formula d = m/v </w:t>
      </w:r>
      <w:r>
        <w:rPr>
          <w:rFonts w:eastAsia="Calibri" w:cstheme="minorHAnsi"/>
          <w:color w:val="000000"/>
          <w:lang w:val="en-US"/>
        </w:rPr>
        <w:t>(</w:t>
      </w:r>
      <w:r w:rsidR="36760DE4" w:rsidRPr="00280A67">
        <w:rPr>
          <w:rFonts w:eastAsia="Calibri" w:cstheme="minorHAnsi"/>
          <w:color w:val="000000"/>
          <w:lang w:val="en-US"/>
        </w:rPr>
        <w:t>Note: This outcome does not require students to perform formula manipulations or solve for unknown terms other than</w:t>
      </w:r>
      <w:r>
        <w:rPr>
          <w:rFonts w:eastAsia="Calibri" w:cstheme="minorHAnsi"/>
          <w:color w:val="000000"/>
          <w:lang w:val="en-US"/>
        </w:rPr>
        <w:t xml:space="preserve"> </w:t>
      </w:r>
      <w:r w:rsidR="36760DE4" w:rsidRPr="00280A67">
        <w:rPr>
          <w:rFonts w:eastAsia="Calibri" w:cstheme="minorHAnsi"/>
          <w:color w:val="000000"/>
          <w:lang w:val="en-US"/>
        </w:rPr>
        <w:t>density.</w:t>
      </w:r>
      <w:r>
        <w:rPr>
          <w:rFonts w:eastAsia="Calibri" w:cstheme="minorHAnsi"/>
          <w:color w:val="000000"/>
          <w:lang w:val="en-US"/>
        </w:rPr>
        <w:t>)</w:t>
      </w:r>
    </w:p>
    <w:p w14:paraId="49B2B2FC" w14:textId="2FF7DB72" w:rsidR="36760DE4" w:rsidRPr="00280A67" w:rsidRDefault="00EA2B22" w:rsidP="00EA2B22">
      <w:pPr>
        <w:pStyle w:val="ListParagraph"/>
        <w:numPr>
          <w:ilvl w:val="1"/>
          <w:numId w:val="3"/>
        </w:numPr>
        <w:rPr>
          <w:rFonts w:eastAsia="Calibri" w:cstheme="minorHAnsi"/>
          <w:lang w:val="en-US"/>
        </w:rPr>
      </w:pPr>
      <w:r>
        <w:rPr>
          <w:rFonts w:eastAsia="Calibri" w:cstheme="minorHAnsi"/>
          <w:color w:val="000000"/>
          <w:lang w:val="en-US"/>
        </w:rPr>
        <w:t>C</w:t>
      </w:r>
      <w:r w:rsidR="36760DE4" w:rsidRPr="00280A67">
        <w:rPr>
          <w:rFonts w:eastAsia="Calibri" w:cstheme="minorHAnsi"/>
          <w:color w:val="000000"/>
          <w:lang w:val="en-US"/>
        </w:rPr>
        <w:t>ompare densities of materials and explain differences in the density of solids, liquids</w:t>
      </w:r>
      <w:r>
        <w:rPr>
          <w:rFonts w:eastAsia="Calibri" w:cstheme="minorHAnsi"/>
          <w:color w:val="000000"/>
          <w:lang w:val="en-US"/>
        </w:rPr>
        <w:t>,</w:t>
      </w:r>
      <w:r w:rsidR="36760DE4" w:rsidRPr="00280A67">
        <w:rPr>
          <w:rFonts w:eastAsia="Calibri" w:cstheme="minorHAnsi"/>
          <w:color w:val="000000"/>
          <w:lang w:val="en-US"/>
        </w:rPr>
        <w:t xml:space="preserve"> and gases, using the particle model of matter </w:t>
      </w:r>
    </w:p>
    <w:p w14:paraId="48422144" w14:textId="52AA74BD" w:rsidR="7AB61243" w:rsidRPr="00280A67" w:rsidRDefault="00EA2B22" w:rsidP="00EA2B22">
      <w:pPr>
        <w:pStyle w:val="ListParagraph"/>
        <w:numPr>
          <w:ilvl w:val="1"/>
          <w:numId w:val="3"/>
        </w:numPr>
        <w:rPr>
          <w:rFonts w:eastAsia="Calibri" w:cstheme="minorHAnsi"/>
          <w:lang w:val="en-US"/>
        </w:rPr>
      </w:pPr>
      <w:r>
        <w:rPr>
          <w:rFonts w:eastAsia="Calibri" w:cstheme="minorHAnsi"/>
          <w:color w:val="000000"/>
          <w:lang w:val="en-US"/>
        </w:rPr>
        <w:t>D</w:t>
      </w:r>
      <w:r w:rsidR="36760DE4" w:rsidRPr="00280A67">
        <w:rPr>
          <w:rFonts w:eastAsia="Calibri" w:cstheme="minorHAnsi"/>
          <w:color w:val="000000"/>
          <w:lang w:val="en-US"/>
        </w:rPr>
        <w:t xml:space="preserve">escribe methods of altering the density of a fluid and identify and interpret related practical applications (e.g., describe changes in buoyancy resulting from increasing the concentration of salt in water) </w:t>
      </w:r>
    </w:p>
    <w:p w14:paraId="00302D75" w14:textId="77777777" w:rsidR="00810CFE" w:rsidRDefault="00133177" w:rsidP="00865206">
      <w:pPr>
        <w:pStyle w:val="Heading1"/>
      </w:pPr>
      <w:r w:rsidRPr="7AB61243">
        <w:lastRenderedPageBreak/>
        <w:t>Description</w:t>
      </w:r>
    </w:p>
    <w:p w14:paraId="2FDD9213" w14:textId="08068CB3" w:rsidR="00280A67" w:rsidRDefault="55F7FB1F" w:rsidP="7AB61243">
      <w:pPr>
        <w:rPr>
          <w:lang w:val="en-US"/>
        </w:rPr>
      </w:pPr>
      <w:r w:rsidRPr="7AB61243">
        <w:rPr>
          <w:lang w:val="en-US"/>
        </w:rPr>
        <w:t>This practical science lesson focuses on the Plumbing trade and</w:t>
      </w:r>
      <w:r w:rsidR="00EA2B22">
        <w:rPr>
          <w:lang w:val="en-US"/>
        </w:rPr>
        <w:t xml:space="preserve"> </w:t>
      </w:r>
      <w:r w:rsidRPr="7AB61243">
        <w:rPr>
          <w:lang w:val="en-US"/>
        </w:rPr>
        <w:t>investigate</w:t>
      </w:r>
      <w:r w:rsidR="00EA2B22">
        <w:rPr>
          <w:lang w:val="en-US"/>
        </w:rPr>
        <w:t>s</w:t>
      </w:r>
      <w:r w:rsidRPr="7AB61243">
        <w:rPr>
          <w:lang w:val="en-US"/>
        </w:rPr>
        <w:t xml:space="preserve"> the relationship between pipe diameter and water flow rates. Students delve into fundamental concepts like fluid properties, pressure, and flow rate while honing their experimental skills. The structured process involves hypothesis formulation</w:t>
      </w:r>
      <w:r w:rsidR="00556E00">
        <w:rPr>
          <w:lang w:val="en-US"/>
        </w:rPr>
        <w:t>;</w:t>
      </w:r>
      <w:r w:rsidRPr="7AB61243">
        <w:rPr>
          <w:lang w:val="en-US"/>
        </w:rPr>
        <w:t xml:space="preserve"> setup of pipes with different diameters, pressure</w:t>
      </w:r>
      <w:r w:rsidR="000A1773">
        <w:rPr>
          <w:lang w:val="en-US"/>
        </w:rPr>
        <w:t>,</w:t>
      </w:r>
      <w:r w:rsidRPr="7AB61243">
        <w:rPr>
          <w:lang w:val="en-US"/>
        </w:rPr>
        <w:t xml:space="preserve"> and flow rate measurements</w:t>
      </w:r>
      <w:r w:rsidR="00556E00">
        <w:rPr>
          <w:lang w:val="en-US"/>
        </w:rPr>
        <w:t>;</w:t>
      </w:r>
      <w:r w:rsidRPr="7AB61243">
        <w:rPr>
          <w:lang w:val="en-US"/>
        </w:rPr>
        <w:t xml:space="preserve"> data compilation</w:t>
      </w:r>
      <w:r w:rsidR="00556E00">
        <w:rPr>
          <w:lang w:val="en-US"/>
        </w:rPr>
        <w:t>;</w:t>
      </w:r>
      <w:r w:rsidRPr="7AB61243">
        <w:rPr>
          <w:lang w:val="en-US"/>
        </w:rPr>
        <w:t xml:space="preserve"> graph plotting</w:t>
      </w:r>
      <w:r w:rsidR="00556E00">
        <w:rPr>
          <w:lang w:val="en-US"/>
        </w:rPr>
        <w:t>;</w:t>
      </w:r>
      <w:r w:rsidRPr="7AB61243">
        <w:rPr>
          <w:lang w:val="en-US"/>
        </w:rPr>
        <w:t xml:space="preserve"> analysis</w:t>
      </w:r>
      <w:r w:rsidR="00556E00">
        <w:rPr>
          <w:lang w:val="en-US"/>
        </w:rPr>
        <w:t>;</w:t>
      </w:r>
      <w:r w:rsidRPr="7AB61243">
        <w:rPr>
          <w:lang w:val="en-US"/>
        </w:rPr>
        <w:t xml:space="preserve"> and concluding discussions. Through this hands-on exploration, students gain insights into the significance of water pressure and pipe diameter in plumbing systems while developing essential experimental and analytical competencies. </w:t>
      </w:r>
    </w:p>
    <w:p w14:paraId="74105628" w14:textId="17CD1BE1" w:rsidR="55F7FB1F" w:rsidRDefault="55F7FB1F" w:rsidP="7AB61243">
      <w:pPr>
        <w:rPr>
          <w:lang w:val="en-US"/>
        </w:rPr>
      </w:pPr>
      <w:r w:rsidRPr="7AB61243">
        <w:rPr>
          <w:lang w:val="en-US"/>
        </w:rPr>
        <w:t>Understanding the influence of pipe diameter on water flow rates is crucial for plumbing professionals, as it directly impacts the efficiency and performance of plumbing systems. This knowledge allows plumbers to optimize pipe layouts, ensure proper water distribution, and design systems that meet both functional and resource-efficien</w:t>
      </w:r>
      <w:r w:rsidR="00280A67">
        <w:rPr>
          <w:lang w:val="en-US"/>
        </w:rPr>
        <w:t>cy</w:t>
      </w:r>
      <w:r w:rsidRPr="7AB61243">
        <w:rPr>
          <w:lang w:val="en-US"/>
        </w:rPr>
        <w:t xml:space="preserve"> standards.</w:t>
      </w:r>
    </w:p>
    <w:p w14:paraId="7878C86E" w14:textId="77777777" w:rsidR="00112F01" w:rsidRDefault="00112F01" w:rsidP="7AB61243">
      <w:pPr>
        <w:rPr>
          <w:lang w:val="en-US"/>
        </w:rPr>
      </w:pPr>
    </w:p>
    <w:tbl>
      <w:tblPr>
        <w:tblStyle w:val="TableGrid"/>
        <w:tblW w:w="7650" w:type="dxa"/>
        <w:tblBorders>
          <w:top w:val="none" w:sz="0" w:space="0" w:color="auto"/>
          <w:left w:val="none" w:sz="0" w:space="0" w:color="auto"/>
          <w:bottom w:val="none" w:sz="0" w:space="0" w:color="auto"/>
          <w:right w:val="none" w:sz="0" w:space="0" w:color="auto"/>
          <w:insideH w:val="single" w:sz="8" w:space="0" w:color="74A333" w:themeColor="accent2"/>
          <w:insideV w:val="single" w:sz="8" w:space="0" w:color="74A333" w:themeColor="accent2"/>
        </w:tblBorders>
        <w:shd w:val="clear" w:color="auto" w:fill="E9F4DA" w:themeFill="accent4" w:themeFillTint="33"/>
        <w:tblLook w:val="04A0" w:firstRow="1" w:lastRow="0" w:firstColumn="1" w:lastColumn="0" w:noHBand="0" w:noVBand="1"/>
      </w:tblPr>
      <w:tblGrid>
        <w:gridCol w:w="3116"/>
        <w:gridCol w:w="4534"/>
      </w:tblGrid>
      <w:tr w:rsidR="00810CFE" w14:paraId="4AF4CBF6" w14:textId="77777777" w:rsidTr="25ED09B6">
        <w:trPr>
          <w:trHeight w:val="300"/>
        </w:trPr>
        <w:tc>
          <w:tcPr>
            <w:tcW w:w="3116" w:type="dxa"/>
            <w:shd w:val="clear" w:color="auto" w:fill="E9F4DA" w:themeFill="accent4" w:themeFillTint="33"/>
            <w:tcMar>
              <w:top w:w="113" w:type="dxa"/>
              <w:bottom w:w="113" w:type="dxa"/>
            </w:tcMar>
          </w:tcPr>
          <w:p w14:paraId="2DAEAB23" w14:textId="030F31A1" w:rsidR="00810CFE" w:rsidRDefault="00810CFE" w:rsidP="25ED09B6">
            <w:pPr>
              <w:pStyle w:val="Tableheader"/>
            </w:pPr>
            <w:r w:rsidRPr="25ED09B6">
              <w:t>Time</w:t>
            </w:r>
          </w:p>
          <w:p w14:paraId="20E8298B" w14:textId="70A36501" w:rsidR="00810CFE" w:rsidRPr="00810CFE" w:rsidRDefault="6CB1F800" w:rsidP="00EA2B22">
            <w:pPr>
              <w:pStyle w:val="ListParagraph"/>
              <w:numPr>
                <w:ilvl w:val="0"/>
                <w:numId w:val="3"/>
              </w:numPr>
              <w:spacing w:line="259" w:lineRule="auto"/>
              <w:rPr>
                <w:lang w:val="en-US"/>
              </w:rPr>
            </w:pPr>
            <w:r w:rsidRPr="7AB61243">
              <w:rPr>
                <w:lang w:val="en-US"/>
              </w:rPr>
              <w:t>60</w:t>
            </w:r>
            <w:r w:rsidR="00190BDA">
              <w:rPr>
                <w:lang w:val="en-US"/>
              </w:rPr>
              <w:t>–</w:t>
            </w:r>
            <w:r w:rsidRPr="7AB61243">
              <w:rPr>
                <w:lang w:val="en-US"/>
              </w:rPr>
              <w:t>70 minutes</w:t>
            </w:r>
          </w:p>
        </w:tc>
        <w:tc>
          <w:tcPr>
            <w:tcW w:w="4534" w:type="dxa"/>
            <w:shd w:val="clear" w:color="auto" w:fill="E9F4DA" w:themeFill="accent4" w:themeFillTint="33"/>
            <w:tcMar>
              <w:top w:w="113" w:type="dxa"/>
              <w:bottom w:w="113" w:type="dxa"/>
            </w:tcMar>
          </w:tcPr>
          <w:p w14:paraId="058E8C72" w14:textId="3C6EA399" w:rsidR="00810CFE" w:rsidRDefault="00810CFE" w:rsidP="25ED09B6">
            <w:pPr>
              <w:pStyle w:val="Tableheader"/>
            </w:pPr>
            <w:r w:rsidRPr="25ED09B6">
              <w:t>Mate</w:t>
            </w:r>
            <w:r w:rsidR="0090573D" w:rsidRPr="25ED09B6">
              <w:t>r</w:t>
            </w:r>
            <w:r w:rsidRPr="25ED09B6">
              <w:t>ials</w:t>
            </w:r>
          </w:p>
          <w:p w14:paraId="76CA16DF" w14:textId="6789ACC4" w:rsidR="00810CFE" w:rsidRPr="00190BDA" w:rsidRDefault="76373725" w:rsidP="00EA2B22">
            <w:pPr>
              <w:pStyle w:val="ListParagraph"/>
              <w:numPr>
                <w:ilvl w:val="0"/>
                <w:numId w:val="1"/>
              </w:numPr>
              <w:spacing w:line="259" w:lineRule="auto"/>
              <w:rPr>
                <w:rFonts w:ascii="Tahoma" w:eastAsia="Calibri" w:hAnsi="Tahoma" w:cs="Tahoma"/>
                <w:color w:val="000000"/>
                <w:lang w:val="en-US"/>
              </w:rPr>
            </w:pPr>
            <w:r w:rsidRPr="00190BDA">
              <w:rPr>
                <w:rFonts w:ascii="Tahoma" w:eastAsia="Calibri" w:hAnsi="Tahoma" w:cs="Tahoma"/>
                <w:color w:val="000000"/>
                <w:lang w:val="en-US"/>
              </w:rPr>
              <w:t>Water source</w:t>
            </w:r>
          </w:p>
          <w:p w14:paraId="193E510C" w14:textId="200B3741" w:rsidR="00810CFE" w:rsidRPr="00190BDA" w:rsidRDefault="76373725" w:rsidP="00EA2B22">
            <w:pPr>
              <w:pStyle w:val="ListParagraph"/>
              <w:numPr>
                <w:ilvl w:val="0"/>
                <w:numId w:val="1"/>
              </w:numPr>
              <w:spacing w:line="259" w:lineRule="auto"/>
              <w:rPr>
                <w:rFonts w:ascii="Tahoma" w:eastAsia="Calibri" w:hAnsi="Tahoma" w:cs="Tahoma"/>
                <w:color w:val="000000"/>
                <w:lang w:val="en-US"/>
              </w:rPr>
            </w:pPr>
            <w:r w:rsidRPr="00190BDA">
              <w:rPr>
                <w:rFonts w:ascii="Tahoma" w:eastAsia="Calibri" w:hAnsi="Tahoma" w:cs="Tahoma"/>
                <w:color w:val="000000"/>
                <w:lang w:val="en-US"/>
              </w:rPr>
              <w:t>Pipe stand</w:t>
            </w:r>
          </w:p>
          <w:p w14:paraId="15C0D13A" w14:textId="5D187DCB" w:rsidR="00810CFE" w:rsidRPr="00190BDA" w:rsidRDefault="76373725" w:rsidP="00EA2B22">
            <w:pPr>
              <w:pStyle w:val="ListParagraph"/>
              <w:numPr>
                <w:ilvl w:val="0"/>
                <w:numId w:val="1"/>
              </w:numPr>
              <w:spacing w:line="259" w:lineRule="auto"/>
              <w:rPr>
                <w:rFonts w:ascii="Tahoma" w:eastAsia="Calibri" w:hAnsi="Tahoma" w:cs="Tahoma"/>
                <w:color w:val="000000"/>
                <w:lang w:val="en-US"/>
              </w:rPr>
            </w:pPr>
            <w:r w:rsidRPr="00190BDA">
              <w:rPr>
                <w:rFonts w:ascii="Tahoma" w:eastAsia="Calibri" w:hAnsi="Tahoma" w:cs="Tahoma"/>
                <w:color w:val="000000"/>
                <w:lang w:val="en-US"/>
              </w:rPr>
              <w:t>Three pipes with different diameters (e.g., small, medium, large)</w:t>
            </w:r>
          </w:p>
          <w:p w14:paraId="53AFB11B" w14:textId="13C7296E" w:rsidR="00810CFE" w:rsidRPr="00190BDA" w:rsidRDefault="76373725" w:rsidP="00EA2B22">
            <w:pPr>
              <w:pStyle w:val="ListParagraph"/>
              <w:numPr>
                <w:ilvl w:val="0"/>
                <w:numId w:val="1"/>
              </w:numPr>
              <w:spacing w:line="259" w:lineRule="auto"/>
              <w:rPr>
                <w:rFonts w:ascii="Tahoma" w:eastAsia="Calibri" w:hAnsi="Tahoma" w:cs="Tahoma"/>
                <w:color w:val="000000"/>
                <w:lang w:val="en-US"/>
              </w:rPr>
            </w:pPr>
            <w:r w:rsidRPr="00190BDA">
              <w:rPr>
                <w:rFonts w:ascii="Tahoma" w:eastAsia="Calibri" w:hAnsi="Tahoma" w:cs="Tahoma"/>
                <w:color w:val="000000"/>
                <w:lang w:val="en-US"/>
              </w:rPr>
              <w:t>Tape measure</w:t>
            </w:r>
          </w:p>
          <w:p w14:paraId="2A7FB35B" w14:textId="4CF094D4" w:rsidR="00810CFE" w:rsidRPr="00190BDA" w:rsidRDefault="76373725" w:rsidP="00EA2B22">
            <w:pPr>
              <w:pStyle w:val="ListParagraph"/>
              <w:numPr>
                <w:ilvl w:val="0"/>
                <w:numId w:val="1"/>
              </w:numPr>
              <w:spacing w:line="259" w:lineRule="auto"/>
              <w:rPr>
                <w:rFonts w:ascii="Tahoma" w:eastAsia="Calibri" w:hAnsi="Tahoma" w:cs="Tahoma"/>
                <w:color w:val="000000"/>
                <w:lang w:val="en-US"/>
              </w:rPr>
            </w:pPr>
            <w:r w:rsidRPr="00190BDA">
              <w:rPr>
                <w:rFonts w:ascii="Tahoma" w:eastAsia="Calibri" w:hAnsi="Tahoma" w:cs="Tahoma"/>
                <w:color w:val="000000"/>
                <w:lang w:val="en-US"/>
              </w:rPr>
              <w:t>Dry erase marker</w:t>
            </w:r>
          </w:p>
          <w:p w14:paraId="32BCE0C7" w14:textId="47C42BA2" w:rsidR="00810CFE" w:rsidRPr="00190BDA" w:rsidRDefault="76373725" w:rsidP="00EA2B22">
            <w:pPr>
              <w:pStyle w:val="ListParagraph"/>
              <w:numPr>
                <w:ilvl w:val="0"/>
                <w:numId w:val="1"/>
              </w:numPr>
              <w:spacing w:line="259" w:lineRule="auto"/>
              <w:rPr>
                <w:rFonts w:ascii="Tahoma" w:eastAsia="Calibri" w:hAnsi="Tahoma" w:cs="Tahoma"/>
                <w:color w:val="000000"/>
                <w:lang w:val="en-US"/>
              </w:rPr>
            </w:pPr>
            <w:r w:rsidRPr="00190BDA">
              <w:rPr>
                <w:rFonts w:ascii="Tahoma" w:eastAsia="Calibri" w:hAnsi="Tahoma" w:cs="Tahoma"/>
                <w:color w:val="000000"/>
                <w:lang w:val="en-US"/>
              </w:rPr>
              <w:t>Water</w:t>
            </w:r>
          </w:p>
          <w:p w14:paraId="6A079C10" w14:textId="2B5E4F8F" w:rsidR="00810CFE" w:rsidRPr="00190BDA" w:rsidRDefault="76373725" w:rsidP="00EA2B22">
            <w:pPr>
              <w:pStyle w:val="ListParagraph"/>
              <w:numPr>
                <w:ilvl w:val="0"/>
                <w:numId w:val="1"/>
              </w:numPr>
              <w:spacing w:line="259" w:lineRule="auto"/>
              <w:rPr>
                <w:rFonts w:ascii="Tahoma" w:eastAsia="Calibri" w:hAnsi="Tahoma" w:cs="Tahoma"/>
                <w:color w:val="000000"/>
                <w:lang w:val="en-US"/>
              </w:rPr>
            </w:pPr>
            <w:r w:rsidRPr="00190BDA">
              <w:rPr>
                <w:rFonts w:ascii="Tahoma" w:eastAsia="Calibri" w:hAnsi="Tahoma" w:cs="Tahoma"/>
                <w:color w:val="000000"/>
                <w:lang w:val="en-US"/>
              </w:rPr>
              <w:t>Drain bucket</w:t>
            </w:r>
          </w:p>
          <w:p w14:paraId="4596C730" w14:textId="7703D652" w:rsidR="00810CFE" w:rsidRPr="00190BDA" w:rsidRDefault="76373725" w:rsidP="00EA2B22">
            <w:pPr>
              <w:pStyle w:val="ListParagraph"/>
              <w:numPr>
                <w:ilvl w:val="0"/>
                <w:numId w:val="1"/>
              </w:numPr>
              <w:spacing w:line="259" w:lineRule="auto"/>
              <w:rPr>
                <w:rFonts w:ascii="Tahoma" w:eastAsia="Calibri" w:hAnsi="Tahoma" w:cs="Tahoma"/>
                <w:color w:val="000000"/>
                <w:lang w:val="en-US"/>
              </w:rPr>
            </w:pPr>
            <w:r w:rsidRPr="00190BDA">
              <w:rPr>
                <w:rFonts w:ascii="Tahoma" w:eastAsia="Calibri" w:hAnsi="Tahoma" w:cs="Tahoma"/>
                <w:color w:val="000000"/>
                <w:lang w:val="en-US"/>
              </w:rPr>
              <w:t>Manometer</w:t>
            </w:r>
          </w:p>
          <w:p w14:paraId="1E143DAE" w14:textId="5D6C87FD" w:rsidR="00810CFE" w:rsidRPr="00190BDA" w:rsidRDefault="76373725" w:rsidP="00EA2B22">
            <w:pPr>
              <w:pStyle w:val="ListParagraph"/>
              <w:numPr>
                <w:ilvl w:val="0"/>
                <w:numId w:val="1"/>
              </w:numPr>
              <w:spacing w:line="259" w:lineRule="auto"/>
              <w:rPr>
                <w:rFonts w:ascii="Tahoma" w:eastAsia="Calibri" w:hAnsi="Tahoma" w:cs="Tahoma"/>
                <w:color w:val="000000"/>
                <w:lang w:val="en-US"/>
              </w:rPr>
            </w:pPr>
            <w:r w:rsidRPr="00190BDA">
              <w:rPr>
                <w:rFonts w:ascii="Tahoma" w:eastAsia="Calibri" w:hAnsi="Tahoma" w:cs="Tahoma"/>
                <w:color w:val="000000"/>
                <w:lang w:val="en-US"/>
              </w:rPr>
              <w:t>Stopwatch</w:t>
            </w:r>
          </w:p>
          <w:p w14:paraId="48AEA7D0" w14:textId="2E98FDA2" w:rsidR="00810CFE" w:rsidRPr="00546E8E" w:rsidRDefault="76373725" w:rsidP="00546E8E">
            <w:pPr>
              <w:pStyle w:val="ListParagraph"/>
              <w:numPr>
                <w:ilvl w:val="0"/>
                <w:numId w:val="1"/>
              </w:numPr>
              <w:spacing w:line="259" w:lineRule="auto"/>
              <w:rPr>
                <w:rFonts w:ascii="Tahoma" w:eastAsia="Calibri" w:hAnsi="Tahoma" w:cs="Tahoma"/>
                <w:color w:val="000000"/>
                <w:lang w:val="en-US"/>
              </w:rPr>
            </w:pPr>
            <w:r w:rsidRPr="00190BDA">
              <w:rPr>
                <w:rFonts w:ascii="Tahoma" w:eastAsia="Calibri" w:hAnsi="Tahoma" w:cs="Tahoma"/>
                <w:color w:val="000000"/>
                <w:lang w:val="en-US"/>
              </w:rPr>
              <w:t>Pressure reading sheet</w:t>
            </w:r>
          </w:p>
        </w:tc>
      </w:tr>
    </w:tbl>
    <w:p w14:paraId="799CEAA5" w14:textId="326DB8CA" w:rsidR="00865206" w:rsidRDefault="00E30FAB" w:rsidP="00865206">
      <w:pPr>
        <w:pStyle w:val="Heading1"/>
      </w:pPr>
      <w:r>
        <w:t>Procedure</w:t>
      </w:r>
    </w:p>
    <w:p w14:paraId="4D11F7FD" w14:textId="360B6C99" w:rsidR="00434A50" w:rsidRDefault="00865206" w:rsidP="00434A50">
      <w:pPr>
        <w:pStyle w:val="Heading2"/>
        <w:rPr>
          <w:lang w:val="en-US"/>
        </w:rPr>
      </w:pPr>
      <w:r w:rsidRPr="7AB61243">
        <w:rPr>
          <w:lang w:val="en-US"/>
        </w:rPr>
        <w:t>Preparation</w:t>
      </w:r>
    </w:p>
    <w:p w14:paraId="024EE701" w14:textId="187FC411" w:rsidR="533A9524" w:rsidRDefault="533A9524" w:rsidP="00EA2B22">
      <w:pPr>
        <w:pStyle w:val="ListParagraph"/>
        <w:numPr>
          <w:ilvl w:val="0"/>
          <w:numId w:val="3"/>
        </w:numPr>
        <w:rPr>
          <w:lang w:val="en-US"/>
        </w:rPr>
      </w:pPr>
      <w:r w:rsidRPr="09A79A7F">
        <w:rPr>
          <w:color w:val="090A0E"/>
          <w:lang w:val="en-US"/>
        </w:rPr>
        <w:t>Set up pipe stand and needed tools at stations</w:t>
      </w:r>
      <w:r w:rsidR="007356A7">
        <w:rPr>
          <w:color w:val="090A0E"/>
          <w:lang w:val="en-US"/>
        </w:rPr>
        <w:t>.</w:t>
      </w:r>
    </w:p>
    <w:p w14:paraId="162A5DF4" w14:textId="69AEC3CB" w:rsidR="533A9524" w:rsidRPr="005B1457" w:rsidRDefault="533A9524" w:rsidP="00EA2B22">
      <w:pPr>
        <w:pStyle w:val="ListParagraph"/>
        <w:numPr>
          <w:ilvl w:val="0"/>
          <w:numId w:val="3"/>
        </w:numPr>
        <w:rPr>
          <w:lang w:val="en-US"/>
        </w:rPr>
      </w:pPr>
      <w:r w:rsidRPr="3FC3440A">
        <w:rPr>
          <w:color w:val="090A0E"/>
          <w:lang w:val="en-US"/>
        </w:rPr>
        <w:t>Watch all</w:t>
      </w:r>
      <w:r w:rsidR="005B1457" w:rsidRPr="3FC3440A">
        <w:rPr>
          <w:color w:val="090A0E"/>
          <w:lang w:val="en-US"/>
        </w:rPr>
        <w:t xml:space="preserve"> the</w:t>
      </w:r>
      <w:r w:rsidRPr="3FC3440A">
        <w:rPr>
          <w:color w:val="090A0E"/>
          <w:lang w:val="en-US"/>
        </w:rPr>
        <w:t xml:space="preserve"> Lethbridge </w:t>
      </w:r>
      <w:r w:rsidR="00FB32BD">
        <w:rPr>
          <w:color w:val="090A0E"/>
          <w:lang w:val="en-US"/>
        </w:rPr>
        <w:t>Polyte</w:t>
      </w:r>
      <w:r w:rsidR="00CA0DD2">
        <w:rPr>
          <w:color w:val="090A0E"/>
          <w:lang w:val="en-US"/>
        </w:rPr>
        <w:t>chnic</w:t>
      </w:r>
      <w:r w:rsidRPr="3FC3440A">
        <w:rPr>
          <w:color w:val="090A0E"/>
          <w:lang w:val="en-US"/>
        </w:rPr>
        <w:t xml:space="preserve"> </w:t>
      </w:r>
      <w:hyperlink r:id="rId10" w:history="1">
        <w:r w:rsidRPr="009370A4">
          <w:rPr>
            <w:rStyle w:val="Hyperlink"/>
            <w:lang w:val="en-US"/>
          </w:rPr>
          <w:t>Fluid Properties videos</w:t>
        </w:r>
        <w:r w:rsidR="007356A7" w:rsidRPr="009370A4">
          <w:rPr>
            <w:rStyle w:val="Hyperlink"/>
            <w:lang w:val="en-US"/>
          </w:rPr>
          <w:t>.</w:t>
        </w:r>
      </w:hyperlink>
    </w:p>
    <w:p w14:paraId="083D65CB" w14:textId="77777777" w:rsidR="00744BC4" w:rsidRDefault="00744BC4">
      <w:pPr>
        <w:rPr>
          <w:lang w:val="en-US"/>
        </w:rPr>
      </w:pPr>
      <w:r>
        <w:rPr>
          <w:caps/>
          <w:lang w:val="en-US"/>
        </w:rPr>
        <w:br w:type="page"/>
      </w:r>
    </w:p>
    <w:p w14:paraId="6ED0A5A7" w14:textId="7C84A867" w:rsidR="006A6BE6" w:rsidRDefault="006A6BE6" w:rsidP="006A6BE6">
      <w:pPr>
        <w:pStyle w:val="Heading2"/>
        <w:rPr>
          <w:lang w:val="en-US"/>
        </w:rPr>
      </w:pPr>
      <w:r w:rsidRPr="7AB61243">
        <w:rPr>
          <w:lang w:val="en-US"/>
        </w:rPr>
        <w:lastRenderedPageBreak/>
        <w:t>STeps</w:t>
      </w:r>
    </w:p>
    <w:p w14:paraId="33F34DB8" w14:textId="2D8ECDDE" w:rsidR="21B5DB81" w:rsidRPr="00133E05" w:rsidRDefault="00573950" w:rsidP="00573950">
      <w:pPr>
        <w:rPr>
          <w:rFonts w:ascii="Tahoma" w:eastAsia="Calibri" w:hAnsi="Tahoma" w:cs="Tahoma"/>
          <w:b/>
          <w:bCs/>
        </w:rPr>
      </w:pPr>
      <w:r w:rsidRPr="00133E05">
        <w:rPr>
          <w:rFonts w:ascii="Tahoma" w:eastAsia="Calibri" w:hAnsi="Tahoma" w:cs="Tahoma"/>
          <w:b/>
          <w:bCs/>
          <w:color w:val="000000"/>
          <w:lang w:val="en-US"/>
        </w:rPr>
        <w:t xml:space="preserve">1. </w:t>
      </w:r>
      <w:r w:rsidR="21B5DB81" w:rsidRPr="00133E05">
        <w:rPr>
          <w:rFonts w:ascii="Tahoma" w:eastAsia="Calibri" w:hAnsi="Tahoma" w:cs="Tahoma"/>
          <w:b/>
          <w:bCs/>
          <w:color w:val="000000"/>
          <w:lang w:val="en-US"/>
        </w:rPr>
        <w:t>Introduction (10 minutes)</w:t>
      </w:r>
    </w:p>
    <w:p w14:paraId="680B5353" w14:textId="77C13D3A" w:rsidR="21B5DB81" w:rsidRPr="00133E05" w:rsidRDefault="21B5DB81" w:rsidP="00EA2B22">
      <w:pPr>
        <w:pStyle w:val="ListParagraph"/>
        <w:spacing w:before="240" w:after="240"/>
        <w:ind w:left="720"/>
        <w:rPr>
          <w:rFonts w:ascii="Tahoma" w:eastAsia="Calibri" w:hAnsi="Tahoma" w:cs="Tahoma"/>
        </w:rPr>
      </w:pPr>
      <w:r w:rsidRPr="00133E05">
        <w:rPr>
          <w:rFonts w:ascii="Tahoma" w:eastAsia="Calibri" w:hAnsi="Tahoma" w:cs="Tahoma"/>
          <w:color w:val="000000"/>
          <w:lang w:val="en-US"/>
        </w:rPr>
        <w:t xml:space="preserve">Begin by discussing the concept of water pressure and its importance in plumbing systems.  </w:t>
      </w:r>
    </w:p>
    <w:p w14:paraId="383B47E4" w14:textId="0E465F24" w:rsidR="21B5DB81" w:rsidRPr="00133E05" w:rsidRDefault="21B5DB81" w:rsidP="00744BC4">
      <w:pPr>
        <w:pStyle w:val="ListParagraph"/>
        <w:numPr>
          <w:ilvl w:val="0"/>
          <w:numId w:val="8"/>
        </w:numPr>
        <w:spacing w:before="240" w:after="240"/>
        <w:rPr>
          <w:rFonts w:ascii="Tahoma" w:eastAsia="Calibri" w:hAnsi="Tahoma" w:cs="Tahoma"/>
        </w:rPr>
      </w:pPr>
      <w:r w:rsidRPr="00133E05">
        <w:rPr>
          <w:rFonts w:ascii="Tahoma" w:eastAsia="Calibri" w:hAnsi="Tahoma" w:cs="Tahoma"/>
          <w:color w:val="000000"/>
          <w:lang w:val="en-US"/>
        </w:rPr>
        <w:t xml:space="preserve">Explain that the objective of the experiment is to investigate how pipe diameter affects the flow rate of water. </w:t>
      </w:r>
    </w:p>
    <w:p w14:paraId="6AAA6A98" w14:textId="23DA364B" w:rsidR="00573950" w:rsidRPr="00133E05" w:rsidRDefault="21B5DB81" w:rsidP="00744BC4">
      <w:pPr>
        <w:pStyle w:val="ListParagraph"/>
        <w:numPr>
          <w:ilvl w:val="0"/>
          <w:numId w:val="8"/>
        </w:numPr>
        <w:spacing w:before="240" w:after="240"/>
        <w:rPr>
          <w:rFonts w:ascii="Tahoma" w:eastAsia="Calibri" w:hAnsi="Tahoma" w:cs="Tahoma"/>
        </w:rPr>
      </w:pPr>
      <w:r w:rsidRPr="00133E05">
        <w:rPr>
          <w:rFonts w:ascii="Tahoma" w:eastAsia="Calibri" w:hAnsi="Tahoma" w:cs="Tahoma"/>
          <w:color w:val="000000"/>
          <w:lang w:val="en-US"/>
        </w:rPr>
        <w:t>Discuss the hypothesis that smaller pipe diameters will result in lower flow rates due to increased resistance.</w:t>
      </w:r>
    </w:p>
    <w:p w14:paraId="0644E62A" w14:textId="5F34DE10" w:rsidR="21B5DB81" w:rsidRPr="00133E05" w:rsidRDefault="003E0C5E" w:rsidP="003E0C5E">
      <w:pPr>
        <w:spacing w:before="240"/>
        <w:rPr>
          <w:rFonts w:ascii="Tahoma" w:eastAsia="Calibri" w:hAnsi="Tahoma" w:cs="Tahoma"/>
          <w:b/>
          <w:bCs/>
        </w:rPr>
      </w:pPr>
      <w:r w:rsidRPr="00133E05">
        <w:rPr>
          <w:rFonts w:ascii="Tahoma" w:eastAsia="Calibri" w:hAnsi="Tahoma" w:cs="Tahoma"/>
          <w:b/>
          <w:bCs/>
          <w:color w:val="000000"/>
          <w:lang w:val="en-US"/>
        </w:rPr>
        <w:t xml:space="preserve">2. </w:t>
      </w:r>
      <w:r w:rsidR="21B5DB81" w:rsidRPr="00133E05">
        <w:rPr>
          <w:rFonts w:ascii="Tahoma" w:eastAsia="Calibri" w:hAnsi="Tahoma" w:cs="Tahoma"/>
          <w:b/>
          <w:bCs/>
          <w:color w:val="000000"/>
          <w:lang w:val="en-US"/>
        </w:rPr>
        <w:t xml:space="preserve">Experiment </w:t>
      </w:r>
      <w:r w:rsidR="00133E05">
        <w:rPr>
          <w:rFonts w:ascii="Tahoma" w:eastAsia="Calibri" w:hAnsi="Tahoma" w:cs="Tahoma"/>
          <w:b/>
          <w:bCs/>
          <w:color w:val="000000"/>
          <w:lang w:val="en-US"/>
        </w:rPr>
        <w:t>s</w:t>
      </w:r>
      <w:r w:rsidR="21B5DB81" w:rsidRPr="00133E05">
        <w:rPr>
          <w:rFonts w:ascii="Tahoma" w:eastAsia="Calibri" w:hAnsi="Tahoma" w:cs="Tahoma"/>
          <w:b/>
          <w:bCs/>
          <w:color w:val="000000"/>
          <w:lang w:val="en-US"/>
        </w:rPr>
        <w:t>etup (10 minutes)</w:t>
      </w:r>
    </w:p>
    <w:p w14:paraId="6EA10059" w14:textId="6D8D97D1" w:rsidR="21B5DB81" w:rsidRPr="00112F01" w:rsidRDefault="21B5DB81" w:rsidP="00112F01">
      <w:pPr>
        <w:pStyle w:val="ListParagraph"/>
        <w:spacing w:before="240" w:after="240"/>
        <w:ind w:left="720"/>
        <w:rPr>
          <w:rFonts w:ascii="Tahoma" w:eastAsia="Calibri" w:hAnsi="Tahoma" w:cs="Tahoma"/>
          <w:color w:val="000000"/>
          <w:lang w:val="en-US"/>
        </w:rPr>
      </w:pPr>
      <w:r w:rsidRPr="00133E05">
        <w:rPr>
          <w:lang w:val="en-US"/>
        </w:rPr>
        <w:t xml:space="preserve">Set up the </w:t>
      </w:r>
      <w:r w:rsidRPr="00112F01">
        <w:rPr>
          <w:rFonts w:ascii="Tahoma" w:eastAsia="Calibri" w:hAnsi="Tahoma" w:cs="Tahoma"/>
          <w:color w:val="000000"/>
          <w:lang w:val="en-US"/>
        </w:rPr>
        <w:t xml:space="preserve">pipe stand and </w:t>
      </w:r>
      <w:r w:rsidR="00133E05" w:rsidRPr="00112F01">
        <w:rPr>
          <w:rFonts w:ascii="Tahoma" w:eastAsia="Calibri" w:hAnsi="Tahoma" w:cs="Tahoma"/>
          <w:color w:val="000000"/>
          <w:lang w:val="en-US"/>
        </w:rPr>
        <w:t>make sure it’s</w:t>
      </w:r>
      <w:r w:rsidRPr="00112F01">
        <w:rPr>
          <w:rFonts w:ascii="Tahoma" w:eastAsia="Calibri" w:hAnsi="Tahoma" w:cs="Tahoma"/>
          <w:color w:val="000000"/>
          <w:lang w:val="en-US"/>
        </w:rPr>
        <w:t xml:space="preserve"> stable. </w:t>
      </w:r>
    </w:p>
    <w:p w14:paraId="1B19CB4D" w14:textId="1BACCDF1" w:rsidR="21B5DB81" w:rsidRPr="00112F01" w:rsidRDefault="21B5DB81" w:rsidP="00112F01">
      <w:pPr>
        <w:pStyle w:val="ListParagraph"/>
        <w:spacing w:before="240" w:after="240"/>
        <w:ind w:left="720"/>
        <w:rPr>
          <w:rFonts w:ascii="Tahoma" w:eastAsia="Calibri" w:hAnsi="Tahoma" w:cs="Tahoma"/>
          <w:color w:val="000000"/>
          <w:lang w:val="en-US"/>
        </w:rPr>
      </w:pPr>
      <w:r w:rsidRPr="00112F01">
        <w:rPr>
          <w:rFonts w:ascii="Tahoma" w:eastAsia="Calibri" w:hAnsi="Tahoma" w:cs="Tahoma"/>
          <w:color w:val="000000"/>
          <w:lang w:val="en-US"/>
        </w:rPr>
        <w:t xml:space="preserve">Close all valves on the pipes. </w:t>
      </w:r>
    </w:p>
    <w:p w14:paraId="0418A171" w14:textId="368822FA" w:rsidR="21B5DB81" w:rsidRPr="00112F01" w:rsidRDefault="21B5DB81" w:rsidP="00112F01">
      <w:pPr>
        <w:pStyle w:val="ListParagraph"/>
        <w:spacing w:before="240" w:after="240"/>
        <w:ind w:left="720"/>
        <w:rPr>
          <w:rFonts w:ascii="Tahoma" w:eastAsia="Calibri" w:hAnsi="Tahoma" w:cs="Tahoma"/>
          <w:color w:val="000000"/>
          <w:lang w:val="en-US"/>
        </w:rPr>
      </w:pPr>
      <w:r w:rsidRPr="00112F01">
        <w:rPr>
          <w:rFonts w:ascii="Tahoma" w:eastAsia="Calibri" w:hAnsi="Tahoma" w:cs="Tahoma"/>
          <w:color w:val="000000"/>
          <w:lang w:val="en-US"/>
        </w:rPr>
        <w:t xml:space="preserve">Use a tape measure and a dry erase marker to mark a point 20 inches above each valve on the pipes. </w:t>
      </w:r>
    </w:p>
    <w:p w14:paraId="265EC1FA" w14:textId="4FC7E4CE" w:rsidR="21B5DB81" w:rsidRPr="00112F01" w:rsidRDefault="21B5DB81" w:rsidP="00112F01">
      <w:pPr>
        <w:pStyle w:val="ListParagraph"/>
        <w:spacing w:before="240" w:after="240"/>
        <w:ind w:left="720"/>
        <w:rPr>
          <w:rFonts w:ascii="Tahoma" w:eastAsia="Calibri" w:hAnsi="Tahoma" w:cs="Tahoma"/>
          <w:color w:val="000000"/>
          <w:lang w:val="en-US"/>
        </w:rPr>
      </w:pPr>
      <w:r w:rsidRPr="00112F01">
        <w:rPr>
          <w:rFonts w:ascii="Tahoma" w:eastAsia="Calibri" w:hAnsi="Tahoma" w:cs="Tahoma"/>
          <w:color w:val="000000"/>
          <w:lang w:val="en-US"/>
        </w:rPr>
        <w:t xml:space="preserve">Fill each pipe with water up to the marked point. </w:t>
      </w:r>
    </w:p>
    <w:p w14:paraId="7374E92D" w14:textId="2684749B" w:rsidR="21B5DB81" w:rsidRPr="00112F01" w:rsidRDefault="21B5DB81" w:rsidP="00112F01">
      <w:pPr>
        <w:pStyle w:val="ListParagraph"/>
        <w:spacing w:before="240" w:after="240"/>
        <w:ind w:left="720"/>
        <w:rPr>
          <w:rFonts w:ascii="Tahoma" w:eastAsia="Calibri" w:hAnsi="Tahoma" w:cs="Tahoma"/>
          <w:color w:val="000000"/>
          <w:lang w:val="en-US"/>
        </w:rPr>
      </w:pPr>
      <w:r w:rsidRPr="00112F01">
        <w:rPr>
          <w:rFonts w:ascii="Tahoma" w:eastAsia="Calibri" w:hAnsi="Tahoma" w:cs="Tahoma"/>
          <w:color w:val="000000"/>
          <w:lang w:val="en-US"/>
        </w:rPr>
        <w:t xml:space="preserve">Set up the drain bucket under one of the valves. </w:t>
      </w:r>
    </w:p>
    <w:p w14:paraId="1553D505" w14:textId="23BB1268" w:rsidR="21B5DB81" w:rsidRPr="00112F01" w:rsidRDefault="21B5DB81" w:rsidP="00112F01">
      <w:pPr>
        <w:pStyle w:val="ListParagraph"/>
        <w:spacing w:before="240" w:after="240"/>
        <w:ind w:left="720"/>
        <w:rPr>
          <w:rFonts w:ascii="Tahoma" w:eastAsia="Calibri" w:hAnsi="Tahoma" w:cs="Tahoma"/>
          <w:color w:val="000000"/>
          <w:lang w:val="en-US"/>
        </w:rPr>
      </w:pPr>
      <w:r w:rsidRPr="00112F01">
        <w:rPr>
          <w:rFonts w:ascii="Tahoma" w:eastAsia="Calibri" w:hAnsi="Tahoma" w:cs="Tahoma"/>
          <w:color w:val="000000"/>
          <w:lang w:val="en-US"/>
        </w:rPr>
        <w:t>Attach the manometer to the valve on one of the pipes, pointing away from the drain bucket.</w:t>
      </w:r>
    </w:p>
    <w:p w14:paraId="7991FA91" w14:textId="7A6F76AF" w:rsidR="003E0C5E" w:rsidRPr="00133E05" w:rsidRDefault="21B5DB81" w:rsidP="00112F01">
      <w:pPr>
        <w:pStyle w:val="ListParagraph"/>
        <w:spacing w:before="240" w:after="240"/>
        <w:ind w:left="720"/>
      </w:pPr>
      <w:r w:rsidRPr="00112F01">
        <w:rPr>
          <w:rFonts w:ascii="Tahoma" w:eastAsia="Calibri" w:hAnsi="Tahoma" w:cs="Tahoma"/>
          <w:color w:val="000000"/>
          <w:lang w:val="en-US"/>
        </w:rPr>
        <w:t>Measure mass</w:t>
      </w:r>
      <w:r w:rsidRPr="00133E05">
        <w:rPr>
          <w:lang w:val="en-US"/>
        </w:rPr>
        <w:t xml:space="preserve"> on kitchen scales on each pipe and record</w:t>
      </w:r>
      <w:r w:rsidR="00EE6300">
        <w:rPr>
          <w:lang w:val="en-US"/>
        </w:rPr>
        <w:t>.</w:t>
      </w:r>
    </w:p>
    <w:p w14:paraId="64F53B90" w14:textId="40E1E0A2" w:rsidR="21B5DB81" w:rsidRPr="00133E05" w:rsidRDefault="00133E05" w:rsidP="00133E05">
      <w:pPr>
        <w:spacing w:before="240" w:after="240"/>
        <w:rPr>
          <w:rFonts w:ascii="Tahoma" w:eastAsia="Calibri" w:hAnsi="Tahoma" w:cs="Tahoma"/>
          <w:b/>
          <w:bCs/>
        </w:rPr>
      </w:pPr>
      <w:r w:rsidRPr="00133E05">
        <w:rPr>
          <w:rFonts w:ascii="Tahoma" w:eastAsia="Calibri" w:hAnsi="Tahoma" w:cs="Tahoma"/>
          <w:b/>
          <w:bCs/>
          <w:color w:val="000000"/>
          <w:lang w:val="en-US"/>
        </w:rPr>
        <w:t xml:space="preserve">3. </w:t>
      </w:r>
      <w:r w:rsidR="21B5DB81" w:rsidRPr="00133E05">
        <w:rPr>
          <w:rFonts w:ascii="Tahoma" w:eastAsia="Calibri" w:hAnsi="Tahoma" w:cs="Tahoma"/>
          <w:b/>
          <w:bCs/>
          <w:color w:val="000000"/>
          <w:lang w:val="en-US"/>
        </w:rPr>
        <w:t xml:space="preserve">Pressure </w:t>
      </w:r>
      <w:r>
        <w:rPr>
          <w:rFonts w:ascii="Tahoma" w:eastAsia="Calibri" w:hAnsi="Tahoma" w:cs="Tahoma"/>
          <w:b/>
          <w:bCs/>
          <w:color w:val="000000"/>
          <w:lang w:val="en-US"/>
        </w:rPr>
        <w:t>m</w:t>
      </w:r>
      <w:r w:rsidR="21B5DB81" w:rsidRPr="00133E05">
        <w:rPr>
          <w:rFonts w:ascii="Tahoma" w:eastAsia="Calibri" w:hAnsi="Tahoma" w:cs="Tahoma"/>
          <w:b/>
          <w:bCs/>
          <w:color w:val="000000"/>
          <w:lang w:val="en-US"/>
        </w:rPr>
        <w:t>easurement (10 minutes)</w:t>
      </w:r>
    </w:p>
    <w:p w14:paraId="32E7C6E5" w14:textId="1F4E2BA9" w:rsidR="21B5DB81" w:rsidRPr="00112F01" w:rsidRDefault="21B5DB81" w:rsidP="00112F01">
      <w:pPr>
        <w:pStyle w:val="ListParagraph"/>
        <w:spacing w:before="240" w:after="240"/>
        <w:ind w:left="720"/>
        <w:rPr>
          <w:rFonts w:ascii="Tahoma" w:eastAsia="Calibri" w:hAnsi="Tahoma" w:cs="Tahoma"/>
          <w:color w:val="000000"/>
          <w:lang w:val="en-US"/>
        </w:rPr>
      </w:pPr>
      <w:r w:rsidRPr="00133E05">
        <w:rPr>
          <w:rFonts w:ascii="Tahoma" w:eastAsia="Calibri" w:hAnsi="Tahoma" w:cs="Tahoma"/>
          <w:color w:val="000000"/>
          <w:lang w:val="en-US"/>
        </w:rPr>
        <w:t xml:space="preserve">Open the valve on the pipe with the attached manometer. </w:t>
      </w:r>
    </w:p>
    <w:p w14:paraId="23B57B17" w14:textId="69CBC900" w:rsidR="21B5DB81" w:rsidRPr="00112F01" w:rsidRDefault="21B5DB81" w:rsidP="00112F01">
      <w:pPr>
        <w:pStyle w:val="ListParagraph"/>
        <w:spacing w:before="240" w:after="240"/>
        <w:ind w:left="720"/>
        <w:rPr>
          <w:rFonts w:ascii="Tahoma" w:eastAsia="Calibri" w:hAnsi="Tahoma" w:cs="Tahoma"/>
          <w:color w:val="000000"/>
          <w:lang w:val="en-US"/>
        </w:rPr>
      </w:pPr>
      <w:r w:rsidRPr="00133E05">
        <w:rPr>
          <w:rFonts w:ascii="Tahoma" w:eastAsia="Calibri" w:hAnsi="Tahoma" w:cs="Tahoma"/>
          <w:color w:val="000000"/>
          <w:lang w:val="en-US"/>
        </w:rPr>
        <w:t xml:space="preserve">Take a pressure reading in PSI using the manometer and record it on the pressure reading sheet. </w:t>
      </w:r>
    </w:p>
    <w:p w14:paraId="3297A7B3" w14:textId="4E09F96E" w:rsidR="21B5DB81" w:rsidRPr="00133E05" w:rsidRDefault="21B5DB81" w:rsidP="00112F01">
      <w:pPr>
        <w:pStyle w:val="ListParagraph"/>
        <w:spacing w:before="240" w:after="240"/>
        <w:ind w:left="720"/>
        <w:rPr>
          <w:rFonts w:ascii="Tahoma" w:eastAsia="Calibri" w:hAnsi="Tahoma" w:cs="Tahoma"/>
        </w:rPr>
      </w:pPr>
      <w:r w:rsidRPr="00133E05">
        <w:rPr>
          <w:rFonts w:ascii="Tahoma" w:eastAsia="Calibri" w:hAnsi="Tahoma" w:cs="Tahoma"/>
          <w:color w:val="000000"/>
          <w:lang w:val="en-US"/>
        </w:rPr>
        <w:t>Close the valve with the manometer.</w:t>
      </w:r>
    </w:p>
    <w:p w14:paraId="0249C1B0" w14:textId="39AF9BC5" w:rsidR="21B5DB81" w:rsidRPr="00133E05" w:rsidRDefault="00133E05" w:rsidP="00133E05">
      <w:pPr>
        <w:spacing w:before="240" w:after="240"/>
        <w:rPr>
          <w:rFonts w:ascii="Tahoma" w:eastAsia="Calibri" w:hAnsi="Tahoma" w:cs="Tahoma"/>
          <w:b/>
          <w:bCs/>
        </w:rPr>
      </w:pPr>
      <w:r w:rsidRPr="00133E05">
        <w:rPr>
          <w:rFonts w:ascii="Tahoma" w:eastAsia="Calibri" w:hAnsi="Tahoma" w:cs="Tahoma"/>
          <w:b/>
          <w:bCs/>
          <w:color w:val="000000"/>
          <w:lang w:val="en-US"/>
        </w:rPr>
        <w:t xml:space="preserve">4. </w:t>
      </w:r>
      <w:r w:rsidR="21B5DB81" w:rsidRPr="00133E05">
        <w:rPr>
          <w:rFonts w:ascii="Tahoma" w:eastAsia="Calibri" w:hAnsi="Tahoma" w:cs="Tahoma"/>
          <w:b/>
          <w:bCs/>
          <w:color w:val="000000"/>
          <w:lang w:val="en-US"/>
        </w:rPr>
        <w:t xml:space="preserve">Flow </w:t>
      </w:r>
      <w:r w:rsidR="002335E8">
        <w:rPr>
          <w:rFonts w:ascii="Tahoma" w:eastAsia="Calibri" w:hAnsi="Tahoma" w:cs="Tahoma"/>
          <w:b/>
          <w:bCs/>
          <w:color w:val="000000"/>
          <w:lang w:val="en-US"/>
        </w:rPr>
        <w:t>r</w:t>
      </w:r>
      <w:r w:rsidR="21B5DB81" w:rsidRPr="00133E05">
        <w:rPr>
          <w:rFonts w:ascii="Tahoma" w:eastAsia="Calibri" w:hAnsi="Tahoma" w:cs="Tahoma"/>
          <w:b/>
          <w:bCs/>
          <w:color w:val="000000"/>
          <w:lang w:val="en-US"/>
        </w:rPr>
        <w:t xml:space="preserve">ate </w:t>
      </w:r>
      <w:r w:rsidR="002335E8">
        <w:rPr>
          <w:rFonts w:ascii="Tahoma" w:eastAsia="Calibri" w:hAnsi="Tahoma" w:cs="Tahoma"/>
          <w:b/>
          <w:bCs/>
          <w:color w:val="000000"/>
          <w:lang w:val="en-US"/>
        </w:rPr>
        <w:t>m</w:t>
      </w:r>
      <w:r w:rsidR="21B5DB81" w:rsidRPr="00133E05">
        <w:rPr>
          <w:rFonts w:ascii="Tahoma" w:eastAsia="Calibri" w:hAnsi="Tahoma" w:cs="Tahoma"/>
          <w:b/>
          <w:bCs/>
          <w:color w:val="000000"/>
          <w:lang w:val="en-US"/>
        </w:rPr>
        <w:t>easurement (15 minutes)</w:t>
      </w:r>
    </w:p>
    <w:p w14:paraId="0D897489" w14:textId="00A4CB58" w:rsidR="21B5DB81" w:rsidRPr="00133E05" w:rsidRDefault="21B5DB81" w:rsidP="00EA2B22">
      <w:pPr>
        <w:pStyle w:val="ListParagraph"/>
        <w:spacing w:before="240" w:after="240"/>
        <w:ind w:left="720"/>
        <w:rPr>
          <w:rFonts w:ascii="Tahoma" w:eastAsia="Calibri" w:hAnsi="Tahoma" w:cs="Tahoma"/>
        </w:rPr>
      </w:pPr>
      <w:r w:rsidRPr="00133E05">
        <w:rPr>
          <w:rFonts w:ascii="Tahoma" w:eastAsia="Calibri" w:hAnsi="Tahoma" w:cs="Tahoma"/>
          <w:color w:val="000000"/>
          <w:lang w:val="en-US"/>
        </w:rPr>
        <w:t xml:space="preserve">Start the stopwatch. </w:t>
      </w:r>
    </w:p>
    <w:p w14:paraId="687D7BE0" w14:textId="003B5C13" w:rsidR="21B5DB81" w:rsidRPr="00133E05" w:rsidRDefault="21B5DB81" w:rsidP="00EA2B22">
      <w:pPr>
        <w:pStyle w:val="ListParagraph"/>
        <w:spacing w:before="240" w:after="240"/>
        <w:ind w:left="720"/>
        <w:rPr>
          <w:rFonts w:ascii="Tahoma" w:eastAsia="Calibri" w:hAnsi="Tahoma" w:cs="Tahoma"/>
        </w:rPr>
      </w:pPr>
      <w:r w:rsidRPr="00133E05">
        <w:rPr>
          <w:rFonts w:ascii="Tahoma" w:eastAsia="Calibri" w:hAnsi="Tahoma" w:cs="Tahoma"/>
          <w:color w:val="000000"/>
          <w:lang w:val="en-US"/>
        </w:rPr>
        <w:t xml:space="preserve">Open the valve on the pipe over the drain bucket. </w:t>
      </w:r>
    </w:p>
    <w:p w14:paraId="44C587F0" w14:textId="4F8AF63D" w:rsidR="21B5DB81" w:rsidRPr="00133E05" w:rsidRDefault="21B5DB81" w:rsidP="00EA2B22">
      <w:pPr>
        <w:pStyle w:val="ListParagraph"/>
        <w:spacing w:before="240" w:after="240"/>
        <w:ind w:left="720"/>
        <w:rPr>
          <w:rFonts w:ascii="Tahoma" w:eastAsia="Calibri" w:hAnsi="Tahoma" w:cs="Tahoma"/>
        </w:rPr>
      </w:pPr>
      <w:r w:rsidRPr="00133E05">
        <w:rPr>
          <w:rFonts w:ascii="Tahoma" w:eastAsia="Calibri" w:hAnsi="Tahoma" w:cs="Tahoma"/>
          <w:color w:val="000000"/>
          <w:lang w:val="en-US"/>
        </w:rPr>
        <w:t xml:space="preserve">Observe and record the time it takes for the mainstream of water to stop completely (ignore a few drips). </w:t>
      </w:r>
    </w:p>
    <w:p w14:paraId="604CB8F6" w14:textId="676B0BCE" w:rsidR="21B5DB81" w:rsidRPr="00112F01" w:rsidRDefault="21B5DB81" w:rsidP="00EA2B22">
      <w:pPr>
        <w:pStyle w:val="ListParagraph"/>
        <w:spacing w:before="240" w:after="240"/>
        <w:ind w:left="720"/>
        <w:rPr>
          <w:rFonts w:ascii="Tahoma" w:eastAsia="Calibri" w:hAnsi="Tahoma" w:cs="Tahoma"/>
        </w:rPr>
      </w:pPr>
      <w:r w:rsidRPr="00133E05">
        <w:rPr>
          <w:rFonts w:ascii="Tahoma" w:eastAsia="Calibri" w:hAnsi="Tahoma" w:cs="Tahoma"/>
          <w:color w:val="000000"/>
          <w:lang w:val="en-US"/>
        </w:rPr>
        <w:t>Repeat the flow rate measurement for each pipe.</w:t>
      </w:r>
    </w:p>
    <w:p w14:paraId="17DFA68F" w14:textId="77777777" w:rsidR="00112F01" w:rsidRDefault="00112F01">
      <w:pPr>
        <w:rPr>
          <w:rFonts w:ascii="Tahoma" w:eastAsia="Calibri" w:hAnsi="Tahoma" w:cs="Tahoma"/>
        </w:rPr>
      </w:pPr>
      <w:r>
        <w:rPr>
          <w:rFonts w:ascii="Tahoma" w:eastAsia="Calibri" w:hAnsi="Tahoma" w:cs="Tahoma"/>
        </w:rPr>
        <w:br w:type="page"/>
      </w:r>
    </w:p>
    <w:p w14:paraId="17358721" w14:textId="71384C9A" w:rsidR="21B5DB81" w:rsidRPr="00133E05" w:rsidRDefault="00133E05" w:rsidP="00133E05">
      <w:pPr>
        <w:spacing w:before="240" w:after="240"/>
        <w:rPr>
          <w:rFonts w:ascii="Tahoma" w:eastAsia="Calibri" w:hAnsi="Tahoma" w:cs="Tahoma"/>
          <w:b/>
          <w:bCs/>
        </w:rPr>
      </w:pPr>
      <w:r w:rsidRPr="00133E05">
        <w:rPr>
          <w:rFonts w:ascii="Tahoma" w:eastAsia="Calibri" w:hAnsi="Tahoma" w:cs="Tahoma"/>
          <w:b/>
          <w:bCs/>
          <w:color w:val="000000"/>
          <w:lang w:val="en-US"/>
        </w:rPr>
        <w:lastRenderedPageBreak/>
        <w:t xml:space="preserve">5. </w:t>
      </w:r>
      <w:r w:rsidR="21B5DB81" w:rsidRPr="00133E05">
        <w:rPr>
          <w:rFonts w:ascii="Tahoma" w:eastAsia="Calibri" w:hAnsi="Tahoma" w:cs="Tahoma"/>
          <w:b/>
          <w:bCs/>
          <w:color w:val="000000"/>
          <w:lang w:val="en-US"/>
        </w:rPr>
        <w:t xml:space="preserve">Data </w:t>
      </w:r>
      <w:r w:rsidR="002335E8">
        <w:rPr>
          <w:rFonts w:ascii="Tahoma" w:eastAsia="Calibri" w:hAnsi="Tahoma" w:cs="Tahoma"/>
          <w:b/>
          <w:bCs/>
          <w:color w:val="000000"/>
          <w:lang w:val="en-US"/>
        </w:rPr>
        <w:t>c</w:t>
      </w:r>
      <w:r w:rsidR="21B5DB81" w:rsidRPr="00133E05">
        <w:rPr>
          <w:rFonts w:ascii="Tahoma" w:eastAsia="Calibri" w:hAnsi="Tahoma" w:cs="Tahoma"/>
          <w:b/>
          <w:bCs/>
          <w:color w:val="000000"/>
          <w:lang w:val="en-US"/>
        </w:rPr>
        <w:t xml:space="preserve">ollection and </w:t>
      </w:r>
      <w:r w:rsidR="002335E8">
        <w:rPr>
          <w:rFonts w:ascii="Tahoma" w:eastAsia="Calibri" w:hAnsi="Tahoma" w:cs="Tahoma"/>
          <w:b/>
          <w:bCs/>
          <w:color w:val="000000"/>
          <w:lang w:val="en-US"/>
        </w:rPr>
        <w:t>a</w:t>
      </w:r>
      <w:r w:rsidR="21B5DB81" w:rsidRPr="00133E05">
        <w:rPr>
          <w:rFonts w:ascii="Tahoma" w:eastAsia="Calibri" w:hAnsi="Tahoma" w:cs="Tahoma"/>
          <w:b/>
          <w:bCs/>
          <w:color w:val="000000"/>
          <w:lang w:val="en-US"/>
        </w:rPr>
        <w:t>nalysis (15 minutes)</w:t>
      </w:r>
    </w:p>
    <w:p w14:paraId="124A7BB3" w14:textId="46C418BF" w:rsidR="21B5DB81" w:rsidRPr="00133E05" w:rsidRDefault="21B5DB81" w:rsidP="00EA2B22">
      <w:pPr>
        <w:pStyle w:val="ListParagraph"/>
        <w:spacing w:before="240" w:after="240"/>
        <w:ind w:left="720"/>
        <w:rPr>
          <w:rFonts w:ascii="Tahoma" w:eastAsia="Calibri" w:hAnsi="Tahoma" w:cs="Tahoma"/>
        </w:rPr>
      </w:pPr>
      <w:r w:rsidRPr="00133E05">
        <w:rPr>
          <w:rFonts w:ascii="Tahoma" w:eastAsia="Calibri" w:hAnsi="Tahoma" w:cs="Tahoma"/>
          <w:color w:val="000000"/>
          <w:lang w:val="en-US"/>
        </w:rPr>
        <w:t xml:space="preserve">Compile the recorded data, including pipe diameter, pressure readings, and flow rates. </w:t>
      </w:r>
    </w:p>
    <w:p w14:paraId="06408AA8" w14:textId="5D94C9B7" w:rsidR="21B5DB81" w:rsidRPr="00133E05" w:rsidRDefault="21B5DB81" w:rsidP="00EA2B22">
      <w:pPr>
        <w:pStyle w:val="ListParagraph"/>
        <w:spacing w:before="240" w:after="240"/>
        <w:ind w:left="720"/>
        <w:rPr>
          <w:rFonts w:ascii="Tahoma" w:eastAsia="Calibri" w:hAnsi="Tahoma" w:cs="Tahoma"/>
        </w:rPr>
      </w:pPr>
      <w:r w:rsidRPr="00133E05">
        <w:rPr>
          <w:rFonts w:ascii="Tahoma" w:eastAsia="Calibri" w:hAnsi="Tahoma" w:cs="Tahoma"/>
          <w:color w:val="000000"/>
          <w:lang w:val="en-US"/>
        </w:rPr>
        <w:t xml:space="preserve">Plot a graph showing the relationship between pipe diameter and flow rate. </w:t>
      </w:r>
    </w:p>
    <w:p w14:paraId="258DF831" w14:textId="5A82F031" w:rsidR="21B5DB81" w:rsidRPr="00133E05" w:rsidRDefault="21B5DB81" w:rsidP="00EA2B22">
      <w:pPr>
        <w:pStyle w:val="ListParagraph"/>
        <w:spacing w:before="240" w:after="240"/>
        <w:ind w:left="720"/>
        <w:rPr>
          <w:rFonts w:ascii="Tahoma" w:eastAsia="Calibri" w:hAnsi="Tahoma" w:cs="Tahoma"/>
        </w:rPr>
      </w:pPr>
      <w:r w:rsidRPr="00133E05">
        <w:rPr>
          <w:rFonts w:ascii="Tahoma" w:eastAsia="Calibri" w:hAnsi="Tahoma" w:cs="Tahoma"/>
          <w:color w:val="000000"/>
          <w:lang w:val="en-US"/>
        </w:rPr>
        <w:t xml:space="preserve">Analyze the data to determine if there is a correlation between pipe diameter and flow rate. </w:t>
      </w:r>
    </w:p>
    <w:p w14:paraId="279FCCD8" w14:textId="09EAB21D" w:rsidR="21B5DB81" w:rsidRPr="00133E05" w:rsidRDefault="21B5DB81" w:rsidP="00EA2B22">
      <w:pPr>
        <w:pStyle w:val="ListParagraph"/>
        <w:spacing w:before="240" w:after="240"/>
        <w:ind w:left="720"/>
        <w:rPr>
          <w:rFonts w:ascii="Tahoma" w:eastAsia="Calibri" w:hAnsi="Tahoma" w:cs="Tahoma"/>
        </w:rPr>
      </w:pPr>
      <w:r w:rsidRPr="00133E05">
        <w:rPr>
          <w:rFonts w:ascii="Tahoma" w:eastAsia="Calibri" w:hAnsi="Tahoma" w:cs="Tahoma"/>
          <w:color w:val="000000"/>
          <w:lang w:val="en-US"/>
        </w:rPr>
        <w:t>Discuss the results and compare them to the initial hypothesis.</w:t>
      </w:r>
    </w:p>
    <w:p w14:paraId="67D93E6D" w14:textId="08639AA3" w:rsidR="21B5DB81" w:rsidRPr="00133E05" w:rsidRDefault="00133E05" w:rsidP="00133E05">
      <w:pPr>
        <w:spacing w:before="240" w:after="240"/>
        <w:rPr>
          <w:rFonts w:ascii="Tahoma" w:eastAsia="Calibri" w:hAnsi="Tahoma" w:cs="Tahoma"/>
          <w:b/>
          <w:bCs/>
        </w:rPr>
      </w:pPr>
      <w:r w:rsidRPr="00133E05">
        <w:rPr>
          <w:rFonts w:ascii="Tahoma" w:eastAsia="Calibri" w:hAnsi="Tahoma" w:cs="Tahoma"/>
          <w:b/>
          <w:bCs/>
          <w:color w:val="000000"/>
          <w:lang w:val="en-US"/>
        </w:rPr>
        <w:t xml:space="preserve">6. </w:t>
      </w:r>
      <w:r w:rsidR="21B5DB81" w:rsidRPr="00133E05">
        <w:rPr>
          <w:rFonts w:ascii="Tahoma" w:eastAsia="Calibri" w:hAnsi="Tahoma" w:cs="Tahoma"/>
          <w:b/>
          <w:bCs/>
          <w:color w:val="000000"/>
          <w:lang w:val="en-US"/>
        </w:rPr>
        <w:t xml:space="preserve">Conclusion and </w:t>
      </w:r>
      <w:r w:rsidR="002335E8">
        <w:rPr>
          <w:rFonts w:ascii="Tahoma" w:eastAsia="Calibri" w:hAnsi="Tahoma" w:cs="Tahoma"/>
          <w:b/>
          <w:bCs/>
          <w:color w:val="000000"/>
          <w:lang w:val="en-US"/>
        </w:rPr>
        <w:t>d</w:t>
      </w:r>
      <w:r w:rsidR="21B5DB81" w:rsidRPr="00133E05">
        <w:rPr>
          <w:rFonts w:ascii="Tahoma" w:eastAsia="Calibri" w:hAnsi="Tahoma" w:cs="Tahoma"/>
          <w:b/>
          <w:bCs/>
          <w:color w:val="000000"/>
          <w:lang w:val="en-US"/>
        </w:rPr>
        <w:t>iscussion (10 minutes)</w:t>
      </w:r>
    </w:p>
    <w:p w14:paraId="44E132B6" w14:textId="1E3E0ABD" w:rsidR="21B5DB81" w:rsidRPr="00133E05" w:rsidRDefault="21B5DB81" w:rsidP="00EA2B22">
      <w:pPr>
        <w:pStyle w:val="ListParagraph"/>
        <w:spacing w:before="240" w:after="240"/>
        <w:ind w:left="720"/>
        <w:rPr>
          <w:rFonts w:ascii="Tahoma" w:eastAsia="Calibri" w:hAnsi="Tahoma" w:cs="Tahoma"/>
        </w:rPr>
      </w:pPr>
      <w:r w:rsidRPr="00133E05">
        <w:rPr>
          <w:rFonts w:ascii="Tahoma" w:eastAsia="Calibri" w:hAnsi="Tahoma" w:cs="Tahoma"/>
          <w:color w:val="000000"/>
          <w:lang w:val="en-US"/>
        </w:rPr>
        <w:t xml:space="preserve">Summarize the findings of the experiment and whether they support or refute the hypothesis. </w:t>
      </w:r>
    </w:p>
    <w:p w14:paraId="3BF51415" w14:textId="1704B894" w:rsidR="21B5DB81" w:rsidRPr="00133E05" w:rsidRDefault="21B5DB81" w:rsidP="00EA2B22">
      <w:pPr>
        <w:pStyle w:val="ListParagraph"/>
        <w:spacing w:before="240" w:after="240"/>
        <w:ind w:left="720"/>
        <w:rPr>
          <w:rFonts w:ascii="Tahoma" w:eastAsia="Calibri" w:hAnsi="Tahoma" w:cs="Tahoma"/>
        </w:rPr>
      </w:pPr>
      <w:r w:rsidRPr="00133E05">
        <w:rPr>
          <w:rFonts w:ascii="Tahoma" w:eastAsia="Calibri" w:hAnsi="Tahoma" w:cs="Tahoma"/>
          <w:color w:val="000000"/>
          <w:lang w:val="en-US"/>
        </w:rPr>
        <w:t xml:space="preserve">Discuss the factors that may have influenced the results, such as pipe diameter, water pressure, and other variables. </w:t>
      </w:r>
    </w:p>
    <w:p w14:paraId="4FA38BAE" w14:textId="5D211479" w:rsidR="21B5DB81" w:rsidRPr="00133E05" w:rsidRDefault="21B5DB81" w:rsidP="00EA2B22">
      <w:pPr>
        <w:pStyle w:val="ListParagraph"/>
        <w:spacing w:before="240" w:after="240"/>
        <w:ind w:left="720"/>
        <w:rPr>
          <w:rFonts w:ascii="Tahoma" w:eastAsia="Calibri" w:hAnsi="Tahoma" w:cs="Tahoma"/>
        </w:rPr>
      </w:pPr>
      <w:r w:rsidRPr="00133E05">
        <w:rPr>
          <w:rFonts w:ascii="Tahoma" w:eastAsia="Calibri" w:hAnsi="Tahoma" w:cs="Tahoma"/>
          <w:color w:val="000000"/>
          <w:lang w:val="en-US"/>
        </w:rPr>
        <w:t xml:space="preserve">Encourage students to propose possible improvements or modifications to the experiment for future investigations. </w:t>
      </w:r>
    </w:p>
    <w:p w14:paraId="5EB7D34C" w14:textId="7D2CD1D6" w:rsidR="7AB61243" w:rsidRPr="00133E05" w:rsidRDefault="21B5DB81" w:rsidP="00EA2B22">
      <w:pPr>
        <w:pStyle w:val="ListParagraph"/>
        <w:spacing w:before="240" w:after="240"/>
        <w:ind w:left="720"/>
        <w:rPr>
          <w:rFonts w:ascii="Tahoma" w:eastAsia="Calibri" w:hAnsi="Tahoma" w:cs="Tahoma"/>
        </w:rPr>
      </w:pPr>
      <w:r w:rsidRPr="00133E05">
        <w:rPr>
          <w:rFonts w:ascii="Tahoma" w:eastAsia="Calibri" w:hAnsi="Tahoma" w:cs="Tahoma"/>
          <w:color w:val="000000"/>
          <w:lang w:val="en-US"/>
        </w:rPr>
        <w:t>Engage the students in a discussion about the real-world applications and implications of the experiment's findings.</w:t>
      </w:r>
    </w:p>
    <w:p w14:paraId="293C7035" w14:textId="5423A53C" w:rsidR="00F02EA8" w:rsidRDefault="00F02EA8" w:rsidP="00F02EA8">
      <w:pPr>
        <w:pStyle w:val="Heading1"/>
      </w:pPr>
      <w:r>
        <w:t>Assessment suggestions</w:t>
      </w:r>
    </w:p>
    <w:p w14:paraId="7686C257" w14:textId="062B192A" w:rsidR="006A6BE6" w:rsidRDefault="006A6BE6" w:rsidP="006A6BE6">
      <w:pPr>
        <w:pStyle w:val="Heading2"/>
        <w:rPr>
          <w:lang w:val="en-US"/>
        </w:rPr>
      </w:pPr>
      <w:r w:rsidRPr="7AB61243">
        <w:rPr>
          <w:lang w:val="en-US"/>
        </w:rPr>
        <w:t>Assignment suggestion 1</w:t>
      </w:r>
    </w:p>
    <w:p w14:paraId="1C3F7AC0" w14:textId="47D8D879" w:rsidR="305B0442" w:rsidRDefault="305B0442" w:rsidP="7AB61243">
      <w:pPr>
        <w:rPr>
          <w:lang w:val="en-US"/>
        </w:rPr>
      </w:pPr>
      <w:r w:rsidRPr="7AB61243">
        <w:rPr>
          <w:lang w:val="en-US"/>
        </w:rPr>
        <w:t xml:space="preserve">Flow </w:t>
      </w:r>
      <w:r w:rsidR="002335E8">
        <w:rPr>
          <w:lang w:val="en-US"/>
        </w:rPr>
        <w:t>r</w:t>
      </w:r>
      <w:r w:rsidRPr="7AB61243">
        <w:rPr>
          <w:lang w:val="en-US"/>
        </w:rPr>
        <w:t xml:space="preserve">ate </w:t>
      </w:r>
      <w:r w:rsidR="002335E8">
        <w:rPr>
          <w:lang w:val="en-US"/>
        </w:rPr>
        <w:t>a</w:t>
      </w:r>
      <w:r w:rsidRPr="7AB61243">
        <w:rPr>
          <w:lang w:val="en-US"/>
        </w:rPr>
        <w:t xml:space="preserve">nalysis </w:t>
      </w:r>
      <w:r w:rsidR="002335E8">
        <w:rPr>
          <w:lang w:val="en-US"/>
        </w:rPr>
        <w:t>r</w:t>
      </w:r>
      <w:r w:rsidRPr="7AB61243">
        <w:rPr>
          <w:lang w:val="en-US"/>
        </w:rPr>
        <w:t>eport:</w:t>
      </w:r>
      <w:r w:rsidR="0FAD76DB" w:rsidRPr="7AB61243">
        <w:rPr>
          <w:lang w:val="en-US"/>
        </w:rPr>
        <w:t xml:space="preserve"> </w:t>
      </w:r>
      <w:r w:rsidR="002335E8">
        <w:rPr>
          <w:lang w:val="en-US"/>
        </w:rPr>
        <w:t>Have s</w:t>
      </w:r>
      <w:r w:rsidRPr="7AB61243">
        <w:rPr>
          <w:lang w:val="en-US"/>
        </w:rPr>
        <w:t xml:space="preserve">tudents write an analysis report summarizing their experiment findings, including data, graphs, and the relationship between pipe diameter and flow rate. </w:t>
      </w:r>
      <w:r w:rsidR="002335E8">
        <w:rPr>
          <w:lang w:val="en-US"/>
        </w:rPr>
        <w:t>Students will</w:t>
      </w:r>
      <w:r w:rsidRPr="7AB61243">
        <w:rPr>
          <w:lang w:val="en-US"/>
        </w:rPr>
        <w:t xml:space="preserve"> reflect on their hypothesis, discuss any disparities, and explain the implications for plumbing systems.</w:t>
      </w:r>
    </w:p>
    <w:p w14:paraId="31633F5B" w14:textId="1E99B100" w:rsidR="006A6BE6" w:rsidRDefault="006A6BE6" w:rsidP="006A6BE6">
      <w:pPr>
        <w:pStyle w:val="Heading2"/>
        <w:rPr>
          <w:lang w:val="en-US"/>
        </w:rPr>
      </w:pPr>
      <w:r>
        <w:rPr>
          <w:lang w:val="en-US"/>
        </w:rPr>
        <w:t>Assignment suggestion 2</w:t>
      </w:r>
    </w:p>
    <w:p w14:paraId="2C9A2AA8" w14:textId="027B8AB3" w:rsidR="006A6BE6" w:rsidRDefault="6EA66298" w:rsidP="7AB61243">
      <w:pPr>
        <w:rPr>
          <w:lang w:val="en-US"/>
        </w:rPr>
      </w:pPr>
      <w:r w:rsidRPr="7AB61243">
        <w:rPr>
          <w:lang w:val="en-US"/>
        </w:rPr>
        <w:t xml:space="preserve">Alternative </w:t>
      </w:r>
      <w:r w:rsidR="002335E8">
        <w:rPr>
          <w:lang w:val="en-US"/>
        </w:rPr>
        <w:t>e</w:t>
      </w:r>
      <w:r w:rsidRPr="7AB61243">
        <w:rPr>
          <w:lang w:val="en-US"/>
        </w:rPr>
        <w:t xml:space="preserve">xperiment </w:t>
      </w:r>
      <w:r w:rsidR="002335E8">
        <w:rPr>
          <w:lang w:val="en-US"/>
        </w:rPr>
        <w:t>d</w:t>
      </w:r>
      <w:r w:rsidRPr="7AB61243">
        <w:rPr>
          <w:lang w:val="en-US"/>
        </w:rPr>
        <w:t xml:space="preserve">esign and </w:t>
      </w:r>
      <w:r w:rsidR="002335E8">
        <w:rPr>
          <w:lang w:val="en-US"/>
        </w:rPr>
        <w:t>p</w:t>
      </w:r>
      <w:r w:rsidRPr="7AB61243">
        <w:rPr>
          <w:lang w:val="en-US"/>
        </w:rPr>
        <w:t xml:space="preserve">resentation: In groups, students design experiments exploring different factors affecting flow rates in plumbing. </w:t>
      </w:r>
      <w:r w:rsidR="007C0CF0">
        <w:rPr>
          <w:lang w:val="en-US"/>
        </w:rPr>
        <w:t>Students will</w:t>
      </w:r>
      <w:r w:rsidRPr="7AB61243">
        <w:rPr>
          <w:lang w:val="en-US"/>
        </w:rPr>
        <w:t xml:space="preserve"> present their proposed experiments, showcasing their understanding of experimental design, critical thinking, and application of plumbing principles.</w:t>
      </w:r>
    </w:p>
    <w:p w14:paraId="213E52D4" w14:textId="77777777" w:rsidR="00112F01" w:rsidRDefault="00112F01">
      <w:pPr>
        <w:rPr>
          <w:lang w:val="en-US"/>
        </w:rPr>
      </w:pPr>
      <w:r>
        <w:rPr>
          <w:b/>
        </w:rPr>
        <w:br w:type="page"/>
      </w:r>
    </w:p>
    <w:p w14:paraId="79CC2202" w14:textId="00283322" w:rsidR="00032AE2" w:rsidRDefault="00E30FAB" w:rsidP="00032AE2">
      <w:pPr>
        <w:pStyle w:val="Heading1"/>
      </w:pPr>
      <w:r>
        <w:lastRenderedPageBreak/>
        <w:t>Web resources</w:t>
      </w:r>
    </w:p>
    <w:tbl>
      <w:tblPr>
        <w:tblStyle w:val="TableGrid"/>
        <w:tblW w:w="0" w:type="auto"/>
        <w:tblBorders>
          <w:top w:val="none" w:sz="0" w:space="0" w:color="auto"/>
          <w:left w:val="none" w:sz="0" w:space="0" w:color="auto"/>
          <w:bottom w:val="none" w:sz="0" w:space="0" w:color="auto"/>
          <w:right w:val="none" w:sz="0" w:space="0" w:color="auto"/>
          <w:insideH w:val="single" w:sz="8" w:space="0" w:color="74A333" w:themeColor="accent2"/>
          <w:insideV w:val="single" w:sz="8" w:space="0" w:color="74A333" w:themeColor="accent2"/>
        </w:tblBorders>
        <w:tblLook w:val="04A0" w:firstRow="1" w:lastRow="0" w:firstColumn="1" w:lastColumn="0" w:noHBand="0" w:noVBand="1"/>
      </w:tblPr>
      <w:tblGrid>
        <w:gridCol w:w="1413"/>
        <w:gridCol w:w="7937"/>
      </w:tblGrid>
      <w:tr w:rsidR="00434A50" w14:paraId="34994F8E" w14:textId="77777777" w:rsidTr="21582B3E">
        <w:tc>
          <w:tcPr>
            <w:tcW w:w="1413" w:type="dxa"/>
            <w:vAlign w:val="center"/>
          </w:tcPr>
          <w:p w14:paraId="60DD4A79" w14:textId="20C1AF94" w:rsidR="00434A50" w:rsidRPr="006455A0" w:rsidRDefault="006455A0" w:rsidP="006455A0">
            <w:pPr>
              <w:jc w:val="center"/>
              <w:rPr>
                <w:rFonts w:ascii="remixicon" w:hAnsi="remixicon"/>
                <w:sz w:val="96"/>
                <w:szCs w:val="96"/>
                <w:lang w:val="en-US"/>
              </w:rPr>
            </w:pPr>
            <w:r w:rsidRPr="006455A0">
              <w:rPr>
                <w:rFonts w:ascii="remixicon" w:hAnsi="remixicon"/>
                <w:color w:val="74A333" w:themeColor="accent2"/>
                <w:sz w:val="96"/>
                <w:szCs w:val="96"/>
                <w:lang w:val="en-US"/>
              </w:rPr>
              <w:t></w:t>
            </w:r>
          </w:p>
        </w:tc>
        <w:tc>
          <w:tcPr>
            <w:tcW w:w="7937" w:type="dxa"/>
          </w:tcPr>
          <w:p w14:paraId="247EEEBB" w14:textId="228CFAB2" w:rsidR="00434A50" w:rsidRPr="00135B24" w:rsidRDefault="00135B24" w:rsidP="00EA2B22">
            <w:pPr>
              <w:pStyle w:val="ListParagraph"/>
              <w:numPr>
                <w:ilvl w:val="0"/>
                <w:numId w:val="2"/>
              </w:numPr>
              <w:rPr>
                <w:lang w:val="en-US"/>
              </w:rPr>
            </w:pPr>
            <w:hyperlink r:id="rId11" w:history="1">
              <w:r w:rsidR="31294390" w:rsidRPr="00135B24">
                <w:rPr>
                  <w:rStyle w:val="Hyperlink"/>
                  <w:lang w:val="en-US"/>
                </w:rPr>
                <w:t>Fluid properties videos</w:t>
              </w:r>
            </w:hyperlink>
            <w:r w:rsidR="31294390" w:rsidRPr="00135B24">
              <w:rPr>
                <w:lang w:val="en-US"/>
              </w:rPr>
              <w:t xml:space="preserve"> </w:t>
            </w:r>
          </w:p>
        </w:tc>
      </w:tr>
    </w:tbl>
    <w:p w14:paraId="71ACA4FF" w14:textId="4E495384" w:rsidR="00E30FAB" w:rsidRDefault="00032AE2" w:rsidP="00032AE2">
      <w:pPr>
        <w:pStyle w:val="Heading1"/>
      </w:pPr>
      <w:r>
        <w:t>Contributors</w:t>
      </w:r>
    </w:p>
    <w:p w14:paraId="6F120C79" w14:textId="70CFAE63" w:rsidR="006A6BE6" w:rsidRPr="006A6BE6" w:rsidRDefault="215AB88F" w:rsidP="006A6BE6">
      <w:pPr>
        <w:rPr>
          <w:lang w:val="en-US"/>
        </w:rPr>
      </w:pPr>
      <w:r w:rsidRPr="025974F0">
        <w:rPr>
          <w:lang w:val="en-US"/>
        </w:rPr>
        <w:t>Colton Garner, Warren Anderson, Logan Fulwiler, Andrew Ruffle</w:t>
      </w:r>
      <w:r w:rsidR="428289AA" w:rsidRPr="025974F0">
        <w:rPr>
          <w:lang w:val="en-US"/>
        </w:rPr>
        <w:t>, Spencer Wenzel</w:t>
      </w:r>
      <w:r w:rsidR="17FBB3FB" w:rsidRPr="025974F0">
        <w:rPr>
          <w:lang w:val="en-US"/>
        </w:rPr>
        <w:t>, Roy Mugisha</w:t>
      </w:r>
    </w:p>
    <w:sectPr w:rsidR="006A6BE6" w:rsidRPr="006A6BE6" w:rsidSect="00744BC4">
      <w:footerReference w:type="default" r:id="rId12"/>
      <w:pgSz w:w="12240" w:h="15840"/>
      <w:pgMar w:top="2160" w:right="1440" w:bottom="187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3DB77" w14:textId="77777777" w:rsidR="00D47C16" w:rsidRDefault="00D47C16" w:rsidP="005501C4">
      <w:pPr>
        <w:spacing w:after="0" w:line="240" w:lineRule="auto"/>
      </w:pPr>
      <w:r>
        <w:separator/>
      </w:r>
    </w:p>
  </w:endnote>
  <w:endnote w:type="continuationSeparator" w:id="0">
    <w:p w14:paraId="3E279937" w14:textId="77777777" w:rsidR="00D47C16" w:rsidRDefault="00D47C16" w:rsidP="0055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emixicon">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25645" w14:textId="694AB50C" w:rsidR="004B4AA1" w:rsidRDefault="00FB32BD">
    <w:pPr>
      <w:pStyle w:val="Footer"/>
    </w:pPr>
    <w:r>
      <w:rPr>
        <w:noProof/>
        <w:color w:val="2B579A"/>
        <w:shd w:val="clear" w:color="auto" w:fill="E6E6E6"/>
      </w:rPr>
      <w:drawing>
        <wp:anchor distT="0" distB="0" distL="114300" distR="114300" simplePos="0" relativeHeight="251659264" behindDoc="1" locked="0" layoutInCell="1" allowOverlap="1" wp14:anchorId="60420367" wp14:editId="5DC0CEAF">
          <wp:simplePos x="0" y="0"/>
          <wp:positionH relativeFrom="margin">
            <wp:posOffset>5267325</wp:posOffset>
          </wp:positionH>
          <wp:positionV relativeFrom="margin">
            <wp:posOffset>7694295</wp:posOffset>
          </wp:positionV>
          <wp:extent cx="1440000" cy="861177"/>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40000" cy="86117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F9F2C" w14:textId="77777777" w:rsidR="00D47C16" w:rsidRDefault="00D47C16" w:rsidP="005501C4">
      <w:pPr>
        <w:spacing w:after="0" w:line="240" w:lineRule="auto"/>
      </w:pPr>
      <w:r>
        <w:separator/>
      </w:r>
    </w:p>
  </w:footnote>
  <w:footnote w:type="continuationSeparator" w:id="0">
    <w:p w14:paraId="00195454" w14:textId="77777777" w:rsidR="00D47C16" w:rsidRDefault="00D47C16" w:rsidP="00550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4753"/>
    <w:multiLevelType w:val="hybridMultilevel"/>
    <w:tmpl w:val="F5241B60"/>
    <w:lvl w:ilvl="0" w:tplc="86E0DE9E">
      <w:start w:val="1"/>
      <w:numFmt w:val="bullet"/>
      <w:pStyle w:val="Webresource"/>
      <w:lvlText w:val=""/>
      <w:lvlJc w:val="left"/>
      <w:pPr>
        <w:ind w:left="720" w:hanging="360"/>
      </w:pPr>
      <w:rPr>
        <w:rFonts w:ascii="remixicon" w:hAnsi="remixico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42632A"/>
    <w:multiLevelType w:val="hybridMultilevel"/>
    <w:tmpl w:val="AA2624C2"/>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3DE952D1"/>
    <w:multiLevelType w:val="hybridMultilevel"/>
    <w:tmpl w:val="E9A4F80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CA2213F"/>
    <w:multiLevelType w:val="hybridMultilevel"/>
    <w:tmpl w:val="E4763026"/>
    <w:lvl w:ilvl="0" w:tplc="C28063FA">
      <w:start w:val="1"/>
      <w:numFmt w:val="bullet"/>
      <w:pStyle w:val="ListParagraph"/>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7E8EB4CE"/>
    <w:multiLevelType w:val="hybridMultilevel"/>
    <w:tmpl w:val="6B94A2AA"/>
    <w:lvl w:ilvl="0" w:tplc="F6DCF5FA">
      <w:start w:val="1"/>
      <w:numFmt w:val="bullet"/>
      <w:lvlText w:val=""/>
      <w:lvlJc w:val="left"/>
      <w:pPr>
        <w:ind w:left="720" w:hanging="360"/>
      </w:pPr>
      <w:rPr>
        <w:rFonts w:ascii="Symbol" w:hAnsi="Symbol" w:hint="default"/>
      </w:rPr>
    </w:lvl>
    <w:lvl w:ilvl="1" w:tplc="2BF01590">
      <w:start w:val="1"/>
      <w:numFmt w:val="bullet"/>
      <w:lvlText w:val="o"/>
      <w:lvlJc w:val="left"/>
      <w:pPr>
        <w:ind w:left="1440" w:hanging="360"/>
      </w:pPr>
      <w:rPr>
        <w:rFonts w:ascii="Courier New" w:hAnsi="Courier New" w:hint="default"/>
      </w:rPr>
    </w:lvl>
    <w:lvl w:ilvl="2" w:tplc="9E1290DC">
      <w:start w:val="1"/>
      <w:numFmt w:val="bullet"/>
      <w:lvlText w:val=""/>
      <w:lvlJc w:val="left"/>
      <w:pPr>
        <w:ind w:left="2160" w:hanging="360"/>
      </w:pPr>
      <w:rPr>
        <w:rFonts w:ascii="Wingdings" w:hAnsi="Wingdings" w:hint="default"/>
      </w:rPr>
    </w:lvl>
    <w:lvl w:ilvl="3" w:tplc="C2A6CC74">
      <w:start w:val="1"/>
      <w:numFmt w:val="bullet"/>
      <w:lvlText w:val=""/>
      <w:lvlJc w:val="left"/>
      <w:pPr>
        <w:ind w:left="2880" w:hanging="360"/>
      </w:pPr>
      <w:rPr>
        <w:rFonts w:ascii="Symbol" w:hAnsi="Symbol" w:hint="default"/>
      </w:rPr>
    </w:lvl>
    <w:lvl w:ilvl="4" w:tplc="0082F626">
      <w:start w:val="1"/>
      <w:numFmt w:val="bullet"/>
      <w:lvlText w:val="o"/>
      <w:lvlJc w:val="left"/>
      <w:pPr>
        <w:ind w:left="3600" w:hanging="360"/>
      </w:pPr>
      <w:rPr>
        <w:rFonts w:ascii="Courier New" w:hAnsi="Courier New" w:hint="default"/>
      </w:rPr>
    </w:lvl>
    <w:lvl w:ilvl="5" w:tplc="BAC495DE">
      <w:start w:val="1"/>
      <w:numFmt w:val="bullet"/>
      <w:lvlText w:val=""/>
      <w:lvlJc w:val="left"/>
      <w:pPr>
        <w:ind w:left="4320" w:hanging="360"/>
      </w:pPr>
      <w:rPr>
        <w:rFonts w:ascii="Wingdings" w:hAnsi="Wingdings" w:hint="default"/>
      </w:rPr>
    </w:lvl>
    <w:lvl w:ilvl="6" w:tplc="F1948258">
      <w:start w:val="1"/>
      <w:numFmt w:val="bullet"/>
      <w:lvlText w:val=""/>
      <w:lvlJc w:val="left"/>
      <w:pPr>
        <w:ind w:left="5040" w:hanging="360"/>
      </w:pPr>
      <w:rPr>
        <w:rFonts w:ascii="Symbol" w:hAnsi="Symbol" w:hint="default"/>
      </w:rPr>
    </w:lvl>
    <w:lvl w:ilvl="7" w:tplc="D44A984C">
      <w:start w:val="1"/>
      <w:numFmt w:val="bullet"/>
      <w:lvlText w:val="o"/>
      <w:lvlJc w:val="left"/>
      <w:pPr>
        <w:ind w:left="5760" w:hanging="360"/>
      </w:pPr>
      <w:rPr>
        <w:rFonts w:ascii="Courier New" w:hAnsi="Courier New" w:hint="default"/>
      </w:rPr>
    </w:lvl>
    <w:lvl w:ilvl="8" w:tplc="2E389ED0">
      <w:start w:val="1"/>
      <w:numFmt w:val="bullet"/>
      <w:lvlText w:val=""/>
      <w:lvlJc w:val="left"/>
      <w:pPr>
        <w:ind w:left="6480" w:hanging="360"/>
      </w:pPr>
      <w:rPr>
        <w:rFonts w:ascii="Wingdings" w:hAnsi="Wingdings" w:hint="default"/>
      </w:rPr>
    </w:lvl>
  </w:abstractNum>
  <w:abstractNum w:abstractNumId="5" w15:restartNumberingAfterBreak="0">
    <w:nsid w:val="7FA65054"/>
    <w:multiLevelType w:val="hybridMultilevel"/>
    <w:tmpl w:val="82B4BECA"/>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11694214">
    <w:abstractNumId w:val="4"/>
  </w:num>
  <w:num w:numId="2" w16cid:durableId="671028146">
    <w:abstractNumId w:val="2"/>
  </w:num>
  <w:num w:numId="3" w16cid:durableId="1291742865">
    <w:abstractNumId w:val="5"/>
  </w:num>
  <w:num w:numId="4" w16cid:durableId="1911235487">
    <w:abstractNumId w:val="0"/>
  </w:num>
  <w:num w:numId="5" w16cid:durableId="2120174219">
    <w:abstractNumId w:val="3"/>
  </w:num>
  <w:num w:numId="6" w16cid:durableId="1725906540">
    <w:abstractNumId w:val="3"/>
  </w:num>
  <w:num w:numId="7" w16cid:durableId="1773089841">
    <w:abstractNumId w:val="0"/>
  </w:num>
  <w:num w:numId="8" w16cid:durableId="16389750">
    <w:abstractNumId w:val="1"/>
  </w:num>
  <w:num w:numId="9" w16cid:durableId="1910067898">
    <w:abstractNumId w:val="3"/>
  </w:num>
  <w:num w:numId="10" w16cid:durableId="62673770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EAF"/>
    <w:rsid w:val="00032AE2"/>
    <w:rsid w:val="0006594D"/>
    <w:rsid w:val="00095F79"/>
    <w:rsid w:val="000A0132"/>
    <w:rsid w:val="000A1773"/>
    <w:rsid w:val="00112F01"/>
    <w:rsid w:val="00133177"/>
    <w:rsid w:val="00133E05"/>
    <w:rsid w:val="00135B24"/>
    <w:rsid w:val="00186287"/>
    <w:rsid w:val="00190BDA"/>
    <w:rsid w:val="002335E8"/>
    <w:rsid w:val="0025577B"/>
    <w:rsid w:val="00280A67"/>
    <w:rsid w:val="00287AAE"/>
    <w:rsid w:val="002932F5"/>
    <w:rsid w:val="00293C3A"/>
    <w:rsid w:val="003A576C"/>
    <w:rsid w:val="003E0C5E"/>
    <w:rsid w:val="00434A50"/>
    <w:rsid w:val="004763BD"/>
    <w:rsid w:val="004B4AA1"/>
    <w:rsid w:val="00523310"/>
    <w:rsid w:val="005324E6"/>
    <w:rsid w:val="00546E8E"/>
    <w:rsid w:val="005501C4"/>
    <w:rsid w:val="00556E00"/>
    <w:rsid w:val="00573950"/>
    <w:rsid w:val="005B1457"/>
    <w:rsid w:val="00604DB5"/>
    <w:rsid w:val="006455A0"/>
    <w:rsid w:val="006A6BE6"/>
    <w:rsid w:val="006C161D"/>
    <w:rsid w:val="007356A7"/>
    <w:rsid w:val="00744BC4"/>
    <w:rsid w:val="00757F06"/>
    <w:rsid w:val="007C0CF0"/>
    <w:rsid w:val="00810CFE"/>
    <w:rsid w:val="0084091F"/>
    <w:rsid w:val="00865206"/>
    <w:rsid w:val="008717D1"/>
    <w:rsid w:val="0090573D"/>
    <w:rsid w:val="009100A7"/>
    <w:rsid w:val="009370A4"/>
    <w:rsid w:val="00BB508B"/>
    <w:rsid w:val="00C21E85"/>
    <w:rsid w:val="00CA0DD2"/>
    <w:rsid w:val="00CE6E81"/>
    <w:rsid w:val="00D043A2"/>
    <w:rsid w:val="00D47C16"/>
    <w:rsid w:val="00E30FAB"/>
    <w:rsid w:val="00E7646C"/>
    <w:rsid w:val="00EA2B22"/>
    <w:rsid w:val="00EA3B42"/>
    <w:rsid w:val="00EA5EAF"/>
    <w:rsid w:val="00EE6300"/>
    <w:rsid w:val="00F02EA8"/>
    <w:rsid w:val="00FB32BD"/>
    <w:rsid w:val="00FE7716"/>
    <w:rsid w:val="0152132E"/>
    <w:rsid w:val="025974F0"/>
    <w:rsid w:val="09A79A7F"/>
    <w:rsid w:val="0D72FEB4"/>
    <w:rsid w:val="0FAD76DB"/>
    <w:rsid w:val="17FBB3FB"/>
    <w:rsid w:val="1A8D7DAD"/>
    <w:rsid w:val="1AA34BEB"/>
    <w:rsid w:val="1DCD9F05"/>
    <w:rsid w:val="21582B3E"/>
    <w:rsid w:val="215AB88F"/>
    <w:rsid w:val="21B5DB81"/>
    <w:rsid w:val="22A915C8"/>
    <w:rsid w:val="25ED09B6"/>
    <w:rsid w:val="2BAB45B5"/>
    <w:rsid w:val="2BB7A8AF"/>
    <w:rsid w:val="305B0442"/>
    <w:rsid w:val="31294390"/>
    <w:rsid w:val="36760DE4"/>
    <w:rsid w:val="3CB52C72"/>
    <w:rsid w:val="3FC3440A"/>
    <w:rsid w:val="428289AA"/>
    <w:rsid w:val="45040656"/>
    <w:rsid w:val="469FD6B7"/>
    <w:rsid w:val="4C4C316A"/>
    <w:rsid w:val="533A9524"/>
    <w:rsid w:val="55F7FB1F"/>
    <w:rsid w:val="5A846DDA"/>
    <w:rsid w:val="5AF828B3"/>
    <w:rsid w:val="5B704347"/>
    <w:rsid w:val="5D0C13A8"/>
    <w:rsid w:val="5F3EB6A0"/>
    <w:rsid w:val="6454B197"/>
    <w:rsid w:val="65082012"/>
    <w:rsid w:val="6510FE18"/>
    <w:rsid w:val="6CB1F800"/>
    <w:rsid w:val="6EA66298"/>
    <w:rsid w:val="74BCEA98"/>
    <w:rsid w:val="76373725"/>
    <w:rsid w:val="7AB61243"/>
    <w:rsid w:val="7CB711F4"/>
    <w:rsid w:val="7DD0DAA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6CF73"/>
  <w15:chartTrackingRefBased/>
  <w15:docId w15:val="{DF23DB65-C133-4D37-8CC3-BF09E1DC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E6"/>
    <w:rPr>
      <w:color w:val="090A0F" w:themeColor="text1"/>
    </w:rPr>
  </w:style>
  <w:style w:type="paragraph" w:styleId="Heading1">
    <w:name w:val="heading 1"/>
    <w:basedOn w:val="Normal"/>
    <w:next w:val="Normal"/>
    <w:link w:val="Heading1Char"/>
    <w:uiPriority w:val="9"/>
    <w:qFormat/>
    <w:rsid w:val="005324E6"/>
    <w:pPr>
      <w:keepNext/>
      <w:keepLines/>
      <w:spacing w:before="240"/>
      <w:outlineLvl w:val="0"/>
    </w:pPr>
    <w:rPr>
      <w:rFonts w:asciiTheme="majorHAnsi" w:eastAsiaTheme="majorEastAsia" w:hAnsiTheme="majorHAnsi" w:cstheme="majorBidi"/>
      <w:b/>
      <w:color w:val="74A333" w:themeColor="accent2"/>
      <w:sz w:val="32"/>
      <w:szCs w:val="32"/>
      <w:lang w:val="en-US"/>
    </w:rPr>
  </w:style>
  <w:style w:type="paragraph" w:styleId="Heading2">
    <w:name w:val="heading 2"/>
    <w:basedOn w:val="Normal"/>
    <w:next w:val="Normal"/>
    <w:link w:val="Heading2Char"/>
    <w:uiPriority w:val="9"/>
    <w:unhideWhenUsed/>
    <w:qFormat/>
    <w:rsid w:val="005324E6"/>
    <w:pPr>
      <w:keepNext/>
      <w:keepLines/>
      <w:spacing w:before="160"/>
      <w:outlineLvl w:val="1"/>
    </w:pPr>
    <w:rPr>
      <w:rFonts w:asciiTheme="majorHAnsi" w:eastAsiaTheme="majorEastAsia" w:hAnsiTheme="majorHAnsi" w:cstheme="majorBidi"/>
      <w:caps/>
      <w:color w:val="74A333" w:themeColor="accent2"/>
      <w:sz w:val="26"/>
      <w:szCs w:val="26"/>
    </w:rPr>
  </w:style>
  <w:style w:type="paragraph" w:styleId="Heading3">
    <w:name w:val="heading 3"/>
    <w:basedOn w:val="Normal"/>
    <w:next w:val="Normal"/>
    <w:link w:val="Heading3Char"/>
    <w:uiPriority w:val="9"/>
    <w:unhideWhenUsed/>
    <w:qFormat/>
    <w:rsid w:val="005324E6"/>
    <w:pPr>
      <w:keepNext/>
      <w:keepLines/>
      <w:spacing w:before="40" w:after="0"/>
      <w:outlineLvl w:val="2"/>
    </w:pPr>
    <w:rPr>
      <w:rFonts w:asciiTheme="majorHAnsi" w:eastAsiaTheme="majorEastAsia" w:hAnsiTheme="majorHAnsi" w:cstheme="majorBidi"/>
      <w:i/>
      <w:color w:val="74A333" w:themeColor="accent2"/>
      <w:sz w:val="24"/>
      <w:szCs w:val="24"/>
    </w:rPr>
  </w:style>
  <w:style w:type="paragraph" w:styleId="Heading4">
    <w:name w:val="heading 4"/>
    <w:basedOn w:val="Normal"/>
    <w:next w:val="Normal"/>
    <w:link w:val="Heading4Char"/>
    <w:uiPriority w:val="9"/>
    <w:semiHidden/>
    <w:unhideWhenUsed/>
    <w:qFormat/>
    <w:rsid w:val="005324E6"/>
    <w:pPr>
      <w:keepNext/>
      <w:keepLines/>
      <w:spacing w:before="40" w:after="0"/>
      <w:outlineLvl w:val="3"/>
    </w:pPr>
    <w:rPr>
      <w:rFonts w:asciiTheme="majorHAnsi" w:eastAsiaTheme="majorEastAsia" w:hAnsiTheme="majorHAnsi" w:cstheme="majorBidi"/>
      <w:i/>
      <w:iCs/>
      <w:color w:val="94C947"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
    <w:name w:val="Note"/>
    <w:basedOn w:val="Normal"/>
    <w:link w:val="NoteChar"/>
    <w:autoRedefine/>
    <w:rsid w:val="006C161D"/>
    <w:rPr>
      <w:i/>
      <w:sz w:val="20"/>
    </w:rPr>
  </w:style>
  <w:style w:type="character" w:customStyle="1" w:styleId="NoteChar">
    <w:name w:val="Note Char"/>
    <w:basedOn w:val="DefaultParagraphFont"/>
    <w:link w:val="Note"/>
    <w:rsid w:val="006C161D"/>
    <w:rPr>
      <w:i/>
      <w:color w:val="090A0F" w:themeColor="text1"/>
      <w:sz w:val="20"/>
    </w:rPr>
  </w:style>
  <w:style w:type="character" w:customStyle="1" w:styleId="Heading1Char">
    <w:name w:val="Heading 1 Char"/>
    <w:basedOn w:val="DefaultParagraphFont"/>
    <w:link w:val="Heading1"/>
    <w:uiPriority w:val="9"/>
    <w:rsid w:val="005324E6"/>
    <w:rPr>
      <w:rFonts w:asciiTheme="majorHAnsi" w:eastAsiaTheme="majorEastAsia" w:hAnsiTheme="majorHAnsi" w:cstheme="majorBidi"/>
      <w:b/>
      <w:color w:val="74A333" w:themeColor="accent2"/>
      <w:sz w:val="32"/>
      <w:szCs w:val="32"/>
      <w:lang w:val="en-US"/>
    </w:rPr>
  </w:style>
  <w:style w:type="character" w:customStyle="1" w:styleId="Heading2Char">
    <w:name w:val="Heading 2 Char"/>
    <w:basedOn w:val="DefaultParagraphFont"/>
    <w:link w:val="Heading2"/>
    <w:uiPriority w:val="9"/>
    <w:rsid w:val="005324E6"/>
    <w:rPr>
      <w:rFonts w:asciiTheme="majorHAnsi" w:eastAsiaTheme="majorEastAsia" w:hAnsiTheme="majorHAnsi" w:cstheme="majorBidi"/>
      <w:caps/>
      <w:color w:val="74A333" w:themeColor="accent2"/>
      <w:sz w:val="26"/>
      <w:szCs w:val="26"/>
    </w:rPr>
  </w:style>
  <w:style w:type="character" w:customStyle="1" w:styleId="Heading3Char">
    <w:name w:val="Heading 3 Char"/>
    <w:basedOn w:val="DefaultParagraphFont"/>
    <w:link w:val="Heading3"/>
    <w:uiPriority w:val="9"/>
    <w:rsid w:val="005324E6"/>
    <w:rPr>
      <w:rFonts w:asciiTheme="majorHAnsi" w:eastAsiaTheme="majorEastAsia" w:hAnsiTheme="majorHAnsi" w:cstheme="majorBidi"/>
      <w:i/>
      <w:color w:val="74A333" w:themeColor="accent2"/>
      <w:sz w:val="24"/>
      <w:szCs w:val="24"/>
    </w:rPr>
  </w:style>
  <w:style w:type="paragraph" w:styleId="Title">
    <w:name w:val="Title"/>
    <w:basedOn w:val="Normal"/>
    <w:next w:val="Normal"/>
    <w:link w:val="TitleChar"/>
    <w:uiPriority w:val="10"/>
    <w:qFormat/>
    <w:rsid w:val="005324E6"/>
    <w:pPr>
      <w:spacing w:after="0" w:line="240" w:lineRule="auto"/>
      <w:contextualSpacing/>
    </w:pPr>
    <w:rPr>
      <w:rFonts w:ascii="Tahoma" w:eastAsiaTheme="majorEastAsia" w:hAnsi="Tahoma" w:cstheme="majorBidi"/>
      <w:b/>
      <w:spacing w:val="-10"/>
      <w:kern w:val="28"/>
      <w:sz w:val="56"/>
      <w:szCs w:val="56"/>
    </w:rPr>
  </w:style>
  <w:style w:type="character" w:customStyle="1" w:styleId="TitleChar">
    <w:name w:val="Title Char"/>
    <w:basedOn w:val="DefaultParagraphFont"/>
    <w:link w:val="Title"/>
    <w:uiPriority w:val="10"/>
    <w:rsid w:val="005324E6"/>
    <w:rPr>
      <w:rFonts w:ascii="Tahoma" w:eastAsiaTheme="majorEastAsia" w:hAnsi="Tahoma" w:cstheme="majorBidi"/>
      <w:b/>
      <w:color w:val="090A0F" w:themeColor="text1"/>
      <w:spacing w:val="-10"/>
      <w:kern w:val="28"/>
      <w:sz w:val="56"/>
      <w:szCs w:val="56"/>
    </w:rPr>
  </w:style>
  <w:style w:type="paragraph" w:styleId="Subtitle">
    <w:name w:val="Subtitle"/>
    <w:basedOn w:val="Normal"/>
    <w:next w:val="Normal"/>
    <w:link w:val="SubtitleChar"/>
    <w:uiPriority w:val="11"/>
    <w:rsid w:val="00CE6E81"/>
    <w:pPr>
      <w:numPr>
        <w:ilvl w:val="1"/>
      </w:numPr>
    </w:pPr>
    <w:rPr>
      <w:rFonts w:eastAsiaTheme="minorEastAsia"/>
      <w:color w:val="5EAEE0" w:themeColor="accent1"/>
      <w:spacing w:val="15"/>
    </w:rPr>
  </w:style>
  <w:style w:type="character" w:customStyle="1" w:styleId="SubtitleChar">
    <w:name w:val="Subtitle Char"/>
    <w:basedOn w:val="DefaultParagraphFont"/>
    <w:link w:val="Subtitle"/>
    <w:uiPriority w:val="11"/>
    <w:rsid w:val="00CE6E81"/>
    <w:rPr>
      <w:rFonts w:eastAsiaTheme="minorEastAsia"/>
      <w:color w:val="5EAEE0" w:themeColor="accent1"/>
      <w:spacing w:val="15"/>
    </w:rPr>
  </w:style>
  <w:style w:type="character" w:styleId="Strong">
    <w:name w:val="Strong"/>
    <w:basedOn w:val="DefaultParagraphFont"/>
    <w:uiPriority w:val="22"/>
    <w:qFormat/>
    <w:rsid w:val="005324E6"/>
    <w:rPr>
      <w:b/>
      <w:bCs/>
      <w:color w:val="090A0F" w:themeColor="text1"/>
    </w:rPr>
  </w:style>
  <w:style w:type="character" w:styleId="Emphasis">
    <w:name w:val="Emphasis"/>
    <w:basedOn w:val="DefaultParagraphFont"/>
    <w:uiPriority w:val="20"/>
    <w:qFormat/>
    <w:rsid w:val="005324E6"/>
    <w:rPr>
      <w:i/>
      <w:iCs/>
      <w:color w:val="090A0F" w:themeColor="text1"/>
    </w:rPr>
  </w:style>
  <w:style w:type="paragraph" w:styleId="NoSpacing">
    <w:name w:val="No Spacing"/>
    <w:uiPriority w:val="1"/>
    <w:rsid w:val="00CE6E81"/>
    <w:pPr>
      <w:spacing w:after="0" w:line="240" w:lineRule="auto"/>
    </w:pPr>
  </w:style>
  <w:style w:type="paragraph" w:styleId="ListParagraph">
    <w:name w:val="List Paragraph"/>
    <w:basedOn w:val="Normal"/>
    <w:link w:val="ListParagraphChar"/>
    <w:uiPriority w:val="34"/>
    <w:qFormat/>
    <w:rsid w:val="005324E6"/>
    <w:pPr>
      <w:numPr>
        <w:numId w:val="6"/>
      </w:numPr>
      <w:spacing w:before="160"/>
      <w:contextualSpacing/>
    </w:pPr>
  </w:style>
  <w:style w:type="paragraph" w:styleId="Quote">
    <w:name w:val="Quote"/>
    <w:basedOn w:val="Normal"/>
    <w:next w:val="Normal"/>
    <w:link w:val="QuoteChar"/>
    <w:uiPriority w:val="29"/>
    <w:qFormat/>
    <w:rsid w:val="005324E6"/>
    <w:pPr>
      <w:spacing w:before="200"/>
      <w:ind w:left="864" w:right="864"/>
      <w:jc w:val="center"/>
    </w:pPr>
    <w:rPr>
      <w:i/>
      <w:iCs/>
      <w:color w:val="62646C" w:themeColor="text2"/>
    </w:rPr>
  </w:style>
  <w:style w:type="character" w:customStyle="1" w:styleId="QuoteChar">
    <w:name w:val="Quote Char"/>
    <w:basedOn w:val="DefaultParagraphFont"/>
    <w:link w:val="Quote"/>
    <w:uiPriority w:val="29"/>
    <w:rsid w:val="005324E6"/>
    <w:rPr>
      <w:i/>
      <w:iCs/>
      <w:color w:val="62646C" w:themeColor="text2"/>
    </w:rPr>
  </w:style>
  <w:style w:type="paragraph" w:styleId="IntenseQuote">
    <w:name w:val="Intense Quote"/>
    <w:basedOn w:val="Normal"/>
    <w:next w:val="Normal"/>
    <w:link w:val="IntenseQuoteChar"/>
    <w:uiPriority w:val="30"/>
    <w:qFormat/>
    <w:rsid w:val="005324E6"/>
    <w:pPr>
      <w:pBdr>
        <w:top w:val="single" w:sz="4" w:space="10" w:color="74A333" w:themeColor="accent2"/>
        <w:bottom w:val="single" w:sz="4" w:space="10" w:color="74A333" w:themeColor="accent2"/>
      </w:pBdr>
      <w:spacing w:before="360" w:after="360"/>
      <w:ind w:left="864" w:right="864"/>
      <w:jc w:val="center"/>
    </w:pPr>
    <w:rPr>
      <w:i/>
      <w:iCs/>
      <w:color w:val="74A333" w:themeColor="accent2"/>
    </w:rPr>
  </w:style>
  <w:style w:type="character" w:customStyle="1" w:styleId="IntenseQuoteChar">
    <w:name w:val="Intense Quote Char"/>
    <w:basedOn w:val="DefaultParagraphFont"/>
    <w:link w:val="IntenseQuote"/>
    <w:uiPriority w:val="30"/>
    <w:rsid w:val="005324E6"/>
    <w:rPr>
      <w:i/>
      <w:iCs/>
      <w:color w:val="74A333" w:themeColor="accent2"/>
    </w:rPr>
  </w:style>
  <w:style w:type="character" w:styleId="SubtleEmphasis">
    <w:name w:val="Subtle Emphasis"/>
    <w:basedOn w:val="DefaultParagraphFont"/>
    <w:uiPriority w:val="19"/>
    <w:qFormat/>
    <w:rsid w:val="005324E6"/>
    <w:rPr>
      <w:i/>
      <w:iCs/>
      <w:color w:val="62646C" w:themeColor="text2"/>
    </w:rPr>
  </w:style>
  <w:style w:type="character" w:styleId="IntenseEmphasis">
    <w:name w:val="Intense Emphasis"/>
    <w:basedOn w:val="DefaultParagraphFont"/>
    <w:uiPriority w:val="21"/>
    <w:qFormat/>
    <w:rsid w:val="005324E6"/>
    <w:rPr>
      <w:i/>
      <w:iCs/>
      <w:color w:val="74A333" w:themeColor="accent2"/>
    </w:rPr>
  </w:style>
  <w:style w:type="character" w:styleId="SubtleReference">
    <w:name w:val="Subtle Reference"/>
    <w:basedOn w:val="DefaultParagraphFont"/>
    <w:uiPriority w:val="31"/>
    <w:qFormat/>
    <w:rsid w:val="005324E6"/>
    <w:rPr>
      <w:smallCaps/>
      <w:color w:val="62646C" w:themeColor="text2"/>
    </w:rPr>
  </w:style>
  <w:style w:type="character" w:styleId="BookTitle">
    <w:name w:val="Book Title"/>
    <w:basedOn w:val="DefaultParagraphFont"/>
    <w:uiPriority w:val="33"/>
    <w:qFormat/>
    <w:rsid w:val="005324E6"/>
    <w:rPr>
      <w:b/>
      <w:bCs/>
      <w:i/>
      <w:iCs/>
      <w:color w:val="090A0F" w:themeColor="text1"/>
      <w:spacing w:val="5"/>
    </w:rPr>
  </w:style>
  <w:style w:type="paragraph" w:styleId="Header">
    <w:name w:val="header"/>
    <w:basedOn w:val="Normal"/>
    <w:link w:val="HeaderChar"/>
    <w:uiPriority w:val="99"/>
    <w:unhideWhenUsed/>
    <w:rsid w:val="00550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1C4"/>
    <w:rPr>
      <w:color w:val="090A0F" w:themeColor="text1"/>
    </w:rPr>
  </w:style>
  <w:style w:type="paragraph" w:styleId="Footer">
    <w:name w:val="footer"/>
    <w:basedOn w:val="Normal"/>
    <w:link w:val="FooterChar"/>
    <w:uiPriority w:val="99"/>
    <w:unhideWhenUsed/>
    <w:rsid w:val="00550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1C4"/>
    <w:rPr>
      <w:color w:val="090A0F" w:themeColor="text1"/>
    </w:rPr>
  </w:style>
  <w:style w:type="table" w:styleId="TableGrid">
    <w:name w:val="Table Grid"/>
    <w:basedOn w:val="TableNormal"/>
    <w:uiPriority w:val="39"/>
    <w:rsid w:val="00434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A50"/>
    <w:rPr>
      <w:color w:val="0563C1" w:themeColor="hyperlink"/>
      <w:u w:val="single"/>
    </w:rPr>
  </w:style>
  <w:style w:type="character" w:styleId="UnresolvedMention">
    <w:name w:val="Unresolved Mention"/>
    <w:basedOn w:val="DefaultParagraphFont"/>
    <w:uiPriority w:val="99"/>
    <w:semiHidden/>
    <w:unhideWhenUsed/>
    <w:rsid w:val="00434A50"/>
    <w:rPr>
      <w:color w:val="605E5C"/>
      <w:shd w:val="clear" w:color="auto" w:fill="E1DFDD"/>
    </w:rPr>
  </w:style>
  <w:style w:type="character" w:customStyle="1" w:styleId="Heading4Char">
    <w:name w:val="Heading 4 Char"/>
    <w:basedOn w:val="DefaultParagraphFont"/>
    <w:link w:val="Heading4"/>
    <w:uiPriority w:val="9"/>
    <w:semiHidden/>
    <w:rsid w:val="005324E6"/>
    <w:rPr>
      <w:rFonts w:asciiTheme="majorHAnsi" w:eastAsiaTheme="majorEastAsia" w:hAnsiTheme="majorHAnsi" w:cstheme="majorBidi"/>
      <w:i/>
      <w:iCs/>
      <w:color w:val="94C947" w:themeColor="accent4"/>
    </w:rPr>
  </w:style>
  <w:style w:type="character" w:styleId="IntenseReference">
    <w:name w:val="Intense Reference"/>
    <w:basedOn w:val="DefaultParagraphFont"/>
    <w:uiPriority w:val="32"/>
    <w:qFormat/>
    <w:rsid w:val="005324E6"/>
    <w:rPr>
      <w:b/>
      <w:bCs/>
      <w:caps/>
      <w:smallCaps w:val="0"/>
      <w:color w:val="74A333" w:themeColor="accent2"/>
      <w:spacing w:val="5"/>
    </w:rPr>
  </w:style>
  <w:style w:type="character" w:styleId="CommentReference">
    <w:name w:val="annotation reference"/>
    <w:basedOn w:val="DefaultParagraphFont"/>
    <w:uiPriority w:val="99"/>
    <w:semiHidden/>
    <w:unhideWhenUsed/>
    <w:rsid w:val="006A6BE6"/>
    <w:rPr>
      <w:sz w:val="16"/>
      <w:szCs w:val="16"/>
    </w:rPr>
  </w:style>
  <w:style w:type="paragraph" w:styleId="CommentText">
    <w:name w:val="annotation text"/>
    <w:basedOn w:val="Normal"/>
    <w:link w:val="CommentTextChar"/>
    <w:uiPriority w:val="99"/>
    <w:semiHidden/>
    <w:unhideWhenUsed/>
    <w:rsid w:val="006A6BE6"/>
    <w:pPr>
      <w:spacing w:line="240" w:lineRule="auto"/>
    </w:pPr>
    <w:rPr>
      <w:sz w:val="20"/>
      <w:szCs w:val="20"/>
    </w:rPr>
  </w:style>
  <w:style w:type="character" w:customStyle="1" w:styleId="CommentTextChar">
    <w:name w:val="Comment Text Char"/>
    <w:basedOn w:val="DefaultParagraphFont"/>
    <w:link w:val="CommentText"/>
    <w:uiPriority w:val="99"/>
    <w:semiHidden/>
    <w:rsid w:val="006A6BE6"/>
    <w:rPr>
      <w:color w:val="090A0F" w:themeColor="text1"/>
      <w:sz w:val="20"/>
      <w:szCs w:val="20"/>
    </w:rPr>
  </w:style>
  <w:style w:type="paragraph" w:styleId="CommentSubject">
    <w:name w:val="annotation subject"/>
    <w:basedOn w:val="CommentText"/>
    <w:next w:val="CommentText"/>
    <w:link w:val="CommentSubjectChar"/>
    <w:uiPriority w:val="99"/>
    <w:semiHidden/>
    <w:unhideWhenUsed/>
    <w:rsid w:val="006A6BE6"/>
    <w:rPr>
      <w:b/>
      <w:bCs/>
    </w:rPr>
  </w:style>
  <w:style w:type="character" w:customStyle="1" w:styleId="CommentSubjectChar">
    <w:name w:val="Comment Subject Char"/>
    <w:basedOn w:val="CommentTextChar"/>
    <w:link w:val="CommentSubject"/>
    <w:uiPriority w:val="99"/>
    <w:semiHidden/>
    <w:rsid w:val="006A6BE6"/>
    <w:rPr>
      <w:b/>
      <w:bCs/>
      <w:color w:val="090A0F" w:themeColor="text1"/>
      <w:sz w:val="20"/>
      <w:szCs w:val="20"/>
    </w:rPr>
  </w:style>
  <w:style w:type="paragraph" w:customStyle="1" w:styleId="Webresource">
    <w:name w:val="Web resource"/>
    <w:basedOn w:val="ListParagraph"/>
    <w:link w:val="WebresourceChar"/>
    <w:qFormat/>
    <w:rsid w:val="005324E6"/>
    <w:pPr>
      <w:numPr>
        <w:numId w:val="7"/>
      </w:numPr>
    </w:pPr>
    <w:rPr>
      <w:lang w:val="en-US"/>
    </w:rPr>
  </w:style>
  <w:style w:type="character" w:customStyle="1" w:styleId="ListParagraphChar">
    <w:name w:val="List Paragraph Char"/>
    <w:basedOn w:val="DefaultParagraphFont"/>
    <w:link w:val="ListParagraph"/>
    <w:uiPriority w:val="34"/>
    <w:rsid w:val="005324E6"/>
    <w:rPr>
      <w:color w:val="090A0F" w:themeColor="text1"/>
    </w:rPr>
  </w:style>
  <w:style w:type="character" w:customStyle="1" w:styleId="WebresourceChar">
    <w:name w:val="Web resource Char"/>
    <w:basedOn w:val="ListParagraphChar"/>
    <w:link w:val="Webresource"/>
    <w:rsid w:val="005324E6"/>
    <w:rPr>
      <w:color w:val="090A0F" w:themeColor="text1"/>
      <w:lang w:val="en-US"/>
    </w:rPr>
  </w:style>
  <w:style w:type="character" w:styleId="Mention">
    <w:name w:val="Mention"/>
    <w:basedOn w:val="DefaultParagraphFont"/>
    <w:uiPriority w:val="99"/>
    <w:unhideWhenUsed/>
    <w:rPr>
      <w:color w:val="2B579A"/>
      <w:shd w:val="clear" w:color="auto" w:fill="E6E6E6"/>
    </w:rPr>
  </w:style>
  <w:style w:type="paragraph" w:customStyle="1" w:styleId="Tableheader">
    <w:name w:val="Table header"/>
    <w:basedOn w:val="Heading2"/>
    <w:link w:val="TableheaderChar"/>
    <w:qFormat/>
    <w:rsid w:val="005324E6"/>
    <w:pPr>
      <w:spacing w:before="0" w:line="240" w:lineRule="auto"/>
    </w:pPr>
    <w:rPr>
      <w:lang w:val="en-US"/>
    </w:rPr>
  </w:style>
  <w:style w:type="character" w:customStyle="1" w:styleId="TableheaderChar">
    <w:name w:val="Table header Char"/>
    <w:basedOn w:val="Heading2Char"/>
    <w:link w:val="Tableheader"/>
    <w:rsid w:val="005324E6"/>
    <w:rPr>
      <w:rFonts w:asciiTheme="majorHAnsi" w:eastAsiaTheme="majorEastAsia" w:hAnsiTheme="majorHAnsi" w:cstheme="majorBidi"/>
      <w:caps/>
      <w:color w:val="74A333" w:themeColor="accent2"/>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innovation.ca/stem-videos/" TargetMode="External"/><Relationship Id="rId5" Type="http://schemas.openxmlformats.org/officeDocument/2006/relationships/styles" Target="styles.xml"/><Relationship Id="rId10" Type="http://schemas.openxmlformats.org/officeDocument/2006/relationships/hyperlink" Target="https://learninginnovation.ca/stem-video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CTheme">
  <a:themeElements>
    <a:clrScheme name="LC Theme">
      <a:dk1>
        <a:srgbClr val="090A0F"/>
      </a:dk1>
      <a:lt1>
        <a:sysClr val="window" lastClr="FFFFFF"/>
      </a:lt1>
      <a:dk2>
        <a:srgbClr val="62646C"/>
      </a:dk2>
      <a:lt2>
        <a:srgbClr val="CBC4BB"/>
      </a:lt2>
      <a:accent1>
        <a:srgbClr val="5EAEE0"/>
      </a:accent1>
      <a:accent2>
        <a:srgbClr val="74A333"/>
      </a:accent2>
      <a:accent3>
        <a:srgbClr val="68CEF2"/>
      </a:accent3>
      <a:accent4>
        <a:srgbClr val="94C947"/>
      </a:accent4>
      <a:accent5>
        <a:srgbClr val="AD688C"/>
      </a:accent5>
      <a:accent6>
        <a:srgbClr val="E4A11B"/>
      </a:accent6>
      <a:hlink>
        <a:srgbClr val="0563C1"/>
      </a:hlink>
      <a:folHlink>
        <a:srgbClr val="954F72"/>
      </a:folHlink>
    </a:clrScheme>
    <a:fontScheme name="Tahoma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064d9e-503b-49af-bf58-10a9401efd1c" xsi:nil="true"/>
    <lcf76f155ced4ddcb4097134ff3c332f xmlns="2c1d3748-2722-4f7e-924e-d03479e99d2c">
      <Terms xmlns="http://schemas.microsoft.com/office/infopath/2007/PartnerControls"/>
    </lcf76f155ced4ddcb4097134ff3c332f>
    <SharedWithUsers xmlns="8e064d9e-503b-49af-bf58-10a9401efd1c">
      <UserInfo>
        <DisplayName/>
        <AccountId xsi:nil="true"/>
        <AccountType/>
      </UserInfo>
    </SharedWithUsers>
    <KitDescription xmlns="2c1d3748-2722-4f7e-924e-d03479e99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4EB95D7F1ACA47B57680B63B5964AC" ma:contentTypeVersion="16" ma:contentTypeDescription="Create a new document." ma:contentTypeScope="" ma:versionID="e17a812cc8895609daf498e9b7ea1e0d">
  <xsd:schema xmlns:xsd="http://www.w3.org/2001/XMLSchema" xmlns:xs="http://www.w3.org/2001/XMLSchema" xmlns:p="http://schemas.microsoft.com/office/2006/metadata/properties" xmlns:ns2="8e064d9e-503b-49af-bf58-10a9401efd1c" xmlns:ns3="2c1d3748-2722-4f7e-924e-d03479e99d2c" targetNamespace="http://schemas.microsoft.com/office/2006/metadata/properties" ma:root="true" ma:fieldsID="0b551a92abeec3a9a6528be889a6a243" ns2:_="" ns3:_="">
    <xsd:import namespace="8e064d9e-503b-49af-bf58-10a9401efd1c"/>
    <xsd:import namespace="2c1d3748-2722-4f7e-924e-d03479e99d2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KitDescrip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64d9e-503b-49af-bf58-10a9401efd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c98d05c8-4444-4914-9ddb-518f20755d02}" ma:internalName="TaxCatchAll" ma:showField="CatchAllData" ma:web="8e064d9e-503b-49af-bf58-10a9401efd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1d3748-2722-4f7e-924e-d03479e99d2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2c93e4-c2cb-4372-9580-4fceda9a77a2"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KitDescription" ma:index="22" nillable="true" ma:displayName="Kit Description" ma:format="Dropdown" ma:internalName="KitDescription">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6AF71-D412-424C-B94F-37574946E1CB}">
  <ds:schemaRefs>
    <ds:schemaRef ds:uri="http://schemas.microsoft.com/office/2006/metadata/properties"/>
    <ds:schemaRef ds:uri="http://schemas.microsoft.com/office/infopath/2007/PartnerControls"/>
    <ds:schemaRef ds:uri="8e064d9e-503b-49af-bf58-10a9401efd1c"/>
    <ds:schemaRef ds:uri="2c1d3748-2722-4f7e-924e-d03479e99d2c"/>
  </ds:schemaRefs>
</ds:datastoreItem>
</file>

<file path=customXml/itemProps2.xml><?xml version="1.0" encoding="utf-8"?>
<ds:datastoreItem xmlns:ds="http://schemas.openxmlformats.org/officeDocument/2006/customXml" ds:itemID="{543F064F-7BFA-4B0D-AD85-8496790A6B71}">
  <ds:schemaRefs>
    <ds:schemaRef ds:uri="http://schemas.microsoft.com/sharepoint/v3/contenttype/forms"/>
  </ds:schemaRefs>
</ds:datastoreItem>
</file>

<file path=customXml/itemProps3.xml><?xml version="1.0" encoding="utf-8"?>
<ds:datastoreItem xmlns:ds="http://schemas.openxmlformats.org/officeDocument/2006/customXml" ds:itemID="{05AFF296-D470-410B-B15F-936A24A06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64d9e-503b-49af-bf58-10a9401efd1c"/>
    <ds:schemaRef ds:uri="2c1d3748-2722-4f7e-924e-d03479e99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922</Words>
  <Characters>5260</Characters>
  <Application>Microsoft Office Word</Application>
  <DocSecurity>0</DocSecurity>
  <Lines>43</Lines>
  <Paragraphs>12</Paragraphs>
  <ScaleCrop>false</ScaleCrop>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 Stolz</dc:creator>
  <cp:keywords/>
  <dc:description/>
  <cp:lastModifiedBy>Roy Mugisha</cp:lastModifiedBy>
  <cp:revision>51</cp:revision>
  <dcterms:created xsi:type="dcterms:W3CDTF">2023-07-12T16:44:00Z</dcterms:created>
  <dcterms:modified xsi:type="dcterms:W3CDTF">2024-10-15T20:51:00Z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0x0101002E4EB95D7F1ACA47B57680B63B5964AC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